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75C" w:rsidRDefault="0025575C" w:rsidP="0025575C">
      <w:pPr>
        <w:tabs>
          <w:tab w:val="left" w:pos="180"/>
        </w:tabs>
        <w:jc w:val="right"/>
        <w:rPr>
          <w:sz w:val="16"/>
        </w:rPr>
      </w:pPr>
    </w:p>
    <w:p w:rsidR="0025575C" w:rsidRDefault="0025575C" w:rsidP="0025575C">
      <w:pPr>
        <w:tabs>
          <w:tab w:val="left" w:pos="180"/>
        </w:tabs>
        <w:jc w:val="right"/>
        <w:rPr>
          <w:sz w:val="16"/>
        </w:rPr>
      </w:pPr>
    </w:p>
    <w:p w:rsidR="0025575C" w:rsidRDefault="0025575C" w:rsidP="0025575C">
      <w:pPr>
        <w:tabs>
          <w:tab w:val="left" w:pos="180"/>
        </w:tabs>
        <w:jc w:val="right"/>
        <w:rPr>
          <w:sz w:val="16"/>
        </w:rPr>
      </w:pPr>
    </w:p>
    <w:p w:rsidR="00D465FA" w:rsidRDefault="008171E4" w:rsidP="0025575C">
      <w:pPr>
        <w:tabs>
          <w:tab w:val="left" w:pos="180"/>
        </w:tabs>
        <w:jc w:val="right"/>
        <w:rPr>
          <w:sz w:val="16"/>
        </w:rPr>
      </w:pPr>
      <w:r>
        <w:rPr>
          <w:noProof/>
          <w:sz w:val="16"/>
        </w:rPr>
        <w:drawing>
          <wp:inline distT="0" distB="0" distL="0" distR="0">
            <wp:extent cx="2659380" cy="571500"/>
            <wp:effectExtent l="0" t="0" r="7620" b="0"/>
            <wp:docPr id="1" name="Bild 1" descr="Logo_JohanniterOrd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JohanniterOrden_rg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9380" cy="571500"/>
                    </a:xfrm>
                    <a:prstGeom prst="rect">
                      <a:avLst/>
                    </a:prstGeom>
                    <a:noFill/>
                    <a:ln>
                      <a:noFill/>
                    </a:ln>
                  </pic:spPr>
                </pic:pic>
              </a:graphicData>
            </a:graphic>
          </wp:inline>
        </w:drawing>
      </w:r>
    </w:p>
    <w:p w:rsidR="00D465FA" w:rsidRDefault="00D465FA">
      <w:pPr>
        <w:rPr>
          <w:sz w:val="16"/>
        </w:rPr>
      </w:pPr>
    </w:p>
    <w:p w:rsidR="0025575C" w:rsidRDefault="0025575C">
      <w:pPr>
        <w:rPr>
          <w:sz w:val="16"/>
        </w:rPr>
      </w:pPr>
    </w:p>
    <w:p w:rsidR="00D465FA" w:rsidRDefault="00D465FA">
      <w:pPr>
        <w:rPr>
          <w:sz w:val="16"/>
        </w:rPr>
      </w:pPr>
    </w:p>
    <w:p w:rsidR="009E1F8E" w:rsidRDefault="00D465FA">
      <w:pPr>
        <w:jc w:val="center"/>
        <w:rPr>
          <w:b/>
          <w:bCs/>
          <w:sz w:val="36"/>
        </w:rPr>
      </w:pPr>
      <w:r>
        <w:rPr>
          <w:b/>
          <w:bCs/>
          <w:sz w:val="36"/>
        </w:rPr>
        <w:t>Jahresbericht 20</w:t>
      </w:r>
      <w:r w:rsidR="001406EA">
        <w:rPr>
          <w:b/>
          <w:bCs/>
          <w:sz w:val="36"/>
        </w:rPr>
        <w:t>1</w:t>
      </w:r>
      <w:r w:rsidR="000803E0">
        <w:rPr>
          <w:b/>
          <w:bCs/>
          <w:sz w:val="36"/>
        </w:rPr>
        <w:t>1</w:t>
      </w:r>
      <w:r>
        <w:rPr>
          <w:b/>
          <w:bCs/>
          <w:sz w:val="36"/>
        </w:rPr>
        <w:t xml:space="preserve"> der </w:t>
      </w:r>
    </w:p>
    <w:p w:rsidR="00D465FA" w:rsidRDefault="009E1F8E">
      <w:pPr>
        <w:jc w:val="center"/>
        <w:rPr>
          <w:b/>
          <w:bCs/>
          <w:sz w:val="36"/>
        </w:rPr>
      </w:pPr>
      <w:r>
        <w:rPr>
          <w:b/>
          <w:bCs/>
          <w:sz w:val="36"/>
        </w:rPr>
        <w:t>Johanniter Hilfsgemeinschaft</w:t>
      </w:r>
      <w:r w:rsidR="00D465FA">
        <w:rPr>
          <w:b/>
          <w:bCs/>
          <w:sz w:val="36"/>
        </w:rPr>
        <w:t xml:space="preserve"> Magdeburg</w:t>
      </w:r>
    </w:p>
    <w:p w:rsidR="0025575C" w:rsidRPr="0025575C" w:rsidRDefault="0025575C">
      <w:pPr>
        <w:jc w:val="center"/>
        <w:rPr>
          <w:b/>
          <w:bCs/>
          <w:szCs w:val="24"/>
        </w:rPr>
      </w:pPr>
    </w:p>
    <w:p w:rsidR="009957DC" w:rsidRPr="0025575C" w:rsidRDefault="00A01D30">
      <w:pPr>
        <w:rPr>
          <w:b/>
          <w:szCs w:val="24"/>
        </w:rPr>
      </w:pPr>
      <w:r w:rsidRPr="0025575C">
        <w:rPr>
          <w:b/>
          <w:szCs w:val="24"/>
        </w:rPr>
        <w:t>Mitglieder</w:t>
      </w:r>
    </w:p>
    <w:p w:rsidR="00FD07AE" w:rsidRPr="0025575C" w:rsidRDefault="000F56D5" w:rsidP="00FA4877">
      <w:pPr>
        <w:rPr>
          <w:sz w:val="20"/>
        </w:rPr>
      </w:pPr>
      <w:r>
        <w:rPr>
          <w:sz w:val="20"/>
        </w:rPr>
        <w:t>Zum 31.12.2011 hatte die</w:t>
      </w:r>
      <w:r w:rsidR="00B36D7E" w:rsidRPr="0025575C">
        <w:rPr>
          <w:sz w:val="20"/>
        </w:rPr>
        <w:t xml:space="preserve"> Johanniter Hilfsgemeinscha</w:t>
      </w:r>
      <w:r w:rsidR="0072145C" w:rsidRPr="0025575C">
        <w:rPr>
          <w:sz w:val="20"/>
        </w:rPr>
        <w:t xml:space="preserve">ft Magdeburg </w:t>
      </w:r>
      <w:r w:rsidR="003A4C5F" w:rsidRPr="0025575C">
        <w:rPr>
          <w:sz w:val="20"/>
        </w:rPr>
        <w:t>6</w:t>
      </w:r>
      <w:r w:rsidR="001C346A">
        <w:rPr>
          <w:sz w:val="20"/>
        </w:rPr>
        <w:t>6</w:t>
      </w:r>
      <w:r w:rsidR="00B36D7E" w:rsidRPr="0025575C">
        <w:rPr>
          <w:sz w:val="20"/>
        </w:rPr>
        <w:t xml:space="preserve"> Mitglieder</w:t>
      </w:r>
      <w:r w:rsidR="00D37B6A" w:rsidRPr="0025575C">
        <w:rPr>
          <w:sz w:val="20"/>
        </w:rPr>
        <w:t xml:space="preserve"> (20</w:t>
      </w:r>
      <w:r w:rsidR="001C346A">
        <w:rPr>
          <w:sz w:val="20"/>
        </w:rPr>
        <w:t>10</w:t>
      </w:r>
      <w:r>
        <w:rPr>
          <w:sz w:val="20"/>
        </w:rPr>
        <w:t xml:space="preserve"> waren es</w:t>
      </w:r>
      <w:r w:rsidR="00D37B6A" w:rsidRPr="0025575C">
        <w:rPr>
          <w:sz w:val="20"/>
        </w:rPr>
        <w:t xml:space="preserve"> </w:t>
      </w:r>
      <w:r w:rsidR="00233F60" w:rsidRPr="0025575C">
        <w:rPr>
          <w:sz w:val="20"/>
        </w:rPr>
        <w:t>6</w:t>
      </w:r>
      <w:r w:rsidR="001C346A">
        <w:rPr>
          <w:sz w:val="20"/>
        </w:rPr>
        <w:t>5</w:t>
      </w:r>
      <w:r w:rsidR="00D37B6A" w:rsidRPr="0025575C">
        <w:rPr>
          <w:sz w:val="20"/>
        </w:rPr>
        <w:t>)</w:t>
      </w:r>
      <w:r w:rsidR="00B36D7E" w:rsidRPr="0025575C">
        <w:rPr>
          <w:sz w:val="20"/>
        </w:rPr>
        <w:t xml:space="preserve">, davon </w:t>
      </w:r>
      <w:r w:rsidR="008E4D4D">
        <w:rPr>
          <w:sz w:val="20"/>
        </w:rPr>
        <w:t>16</w:t>
      </w:r>
      <w:r w:rsidR="00B36D7E" w:rsidRPr="0025575C">
        <w:rPr>
          <w:sz w:val="20"/>
        </w:rPr>
        <w:t xml:space="preserve"> Ritterbrüder</w:t>
      </w:r>
      <w:r w:rsidR="00D37B6A" w:rsidRPr="0025575C">
        <w:rPr>
          <w:sz w:val="20"/>
        </w:rPr>
        <w:t xml:space="preserve"> </w:t>
      </w:r>
      <w:r w:rsidR="00FD07AE" w:rsidRPr="0025575C">
        <w:rPr>
          <w:sz w:val="20"/>
        </w:rPr>
        <w:t>(</w:t>
      </w:r>
      <w:r w:rsidR="008E4D4D">
        <w:rPr>
          <w:sz w:val="20"/>
        </w:rPr>
        <w:t>2010 15</w:t>
      </w:r>
      <w:r w:rsidR="00FD07AE" w:rsidRPr="0025575C">
        <w:rPr>
          <w:sz w:val="20"/>
        </w:rPr>
        <w:t>)</w:t>
      </w:r>
      <w:r w:rsidR="00D551A8">
        <w:rPr>
          <w:sz w:val="20"/>
        </w:rPr>
        <w:t>.</w:t>
      </w:r>
      <w:r w:rsidR="00FD07AE" w:rsidRPr="0025575C">
        <w:rPr>
          <w:sz w:val="20"/>
        </w:rPr>
        <w:t xml:space="preserve"> </w:t>
      </w:r>
      <w:r w:rsidR="008E4D4D">
        <w:rPr>
          <w:sz w:val="20"/>
        </w:rPr>
        <w:t>Neu im</w:t>
      </w:r>
      <w:r w:rsidR="00FD07AE" w:rsidRPr="0025575C">
        <w:rPr>
          <w:sz w:val="20"/>
        </w:rPr>
        <w:t xml:space="preserve"> Vorstand </w:t>
      </w:r>
      <w:r w:rsidR="008E4D4D">
        <w:rPr>
          <w:sz w:val="20"/>
        </w:rPr>
        <w:t>ist Frau Brigitte Jacob</w:t>
      </w:r>
      <w:r w:rsidR="00D551A8">
        <w:rPr>
          <w:sz w:val="20"/>
        </w:rPr>
        <w:t>.</w:t>
      </w:r>
    </w:p>
    <w:p w:rsidR="00465DE9" w:rsidRPr="0025575C" w:rsidRDefault="00465DE9" w:rsidP="00FA4877">
      <w:pPr>
        <w:rPr>
          <w:szCs w:val="24"/>
        </w:rPr>
      </w:pPr>
    </w:p>
    <w:p w:rsidR="002D4908" w:rsidRDefault="00465DE9" w:rsidP="002D4908">
      <w:pPr>
        <w:rPr>
          <w:b/>
          <w:szCs w:val="24"/>
        </w:rPr>
      </w:pPr>
      <w:r w:rsidRPr="0025575C">
        <w:rPr>
          <w:b/>
          <w:szCs w:val="24"/>
        </w:rPr>
        <w:t>Vorstandssitzung und Jahreshauptversammlun</w:t>
      </w:r>
      <w:r w:rsidR="00A01D30" w:rsidRPr="0025575C">
        <w:rPr>
          <w:b/>
          <w:szCs w:val="24"/>
        </w:rPr>
        <w:t>g</w:t>
      </w:r>
    </w:p>
    <w:p w:rsidR="0057247D" w:rsidRDefault="002D4908" w:rsidP="002D4908">
      <w:pPr>
        <w:rPr>
          <w:sz w:val="20"/>
        </w:rPr>
      </w:pPr>
      <w:r w:rsidRPr="002D4908">
        <w:rPr>
          <w:sz w:val="20"/>
        </w:rPr>
        <w:t>De</w:t>
      </w:r>
      <w:r>
        <w:rPr>
          <w:sz w:val="20"/>
        </w:rPr>
        <w:t>r Vorstand tagt</w:t>
      </w:r>
      <w:r w:rsidR="000F56D5">
        <w:rPr>
          <w:sz w:val="20"/>
        </w:rPr>
        <w:t>e</w:t>
      </w:r>
      <w:r>
        <w:rPr>
          <w:sz w:val="20"/>
        </w:rPr>
        <w:t xml:space="preserve"> im Jahr 201</w:t>
      </w:r>
      <w:r w:rsidR="008E4D4D">
        <w:rPr>
          <w:sz w:val="20"/>
        </w:rPr>
        <w:t>1</w:t>
      </w:r>
      <w:r w:rsidR="007D78D1">
        <w:rPr>
          <w:sz w:val="20"/>
        </w:rPr>
        <w:t xml:space="preserve"> </w:t>
      </w:r>
      <w:r w:rsidR="0057247D">
        <w:rPr>
          <w:sz w:val="20"/>
        </w:rPr>
        <w:t>zweimal</w:t>
      </w:r>
      <w:r w:rsidR="008E4D4D">
        <w:rPr>
          <w:sz w:val="20"/>
        </w:rPr>
        <w:t>.</w:t>
      </w:r>
      <w:r w:rsidRPr="002D4908">
        <w:rPr>
          <w:sz w:val="20"/>
        </w:rPr>
        <w:t xml:space="preserve"> </w:t>
      </w:r>
    </w:p>
    <w:p w:rsidR="00465DE9" w:rsidRPr="001C346A" w:rsidRDefault="008E4D4D" w:rsidP="002D4908">
      <w:pPr>
        <w:rPr>
          <w:b/>
          <w:sz w:val="20"/>
        </w:rPr>
      </w:pPr>
      <w:r>
        <w:rPr>
          <w:sz w:val="20"/>
        </w:rPr>
        <w:br/>
      </w:r>
      <w:r w:rsidR="00465DE9" w:rsidRPr="002D4908">
        <w:rPr>
          <w:b/>
          <w:sz w:val="20"/>
        </w:rPr>
        <w:t>Th</w:t>
      </w:r>
      <w:r w:rsidR="00A01D30" w:rsidRPr="002D4908">
        <w:rPr>
          <w:b/>
          <w:sz w:val="20"/>
        </w:rPr>
        <w:t xml:space="preserve">emen zur Jahreshauptversammlung am </w:t>
      </w:r>
      <w:r w:rsidR="001C346A" w:rsidRPr="001C346A">
        <w:rPr>
          <w:b/>
          <w:sz w:val="20"/>
        </w:rPr>
        <w:t>18.05.2011</w:t>
      </w:r>
    </w:p>
    <w:p w:rsidR="00465DE9" w:rsidRDefault="00F26F35" w:rsidP="00465DE9">
      <w:pPr>
        <w:numPr>
          <w:ilvl w:val="0"/>
          <w:numId w:val="10"/>
        </w:numPr>
        <w:tabs>
          <w:tab w:val="left" w:pos="1985"/>
        </w:tabs>
        <w:rPr>
          <w:sz w:val="20"/>
        </w:rPr>
      </w:pPr>
      <w:r>
        <w:rPr>
          <w:sz w:val="20"/>
        </w:rPr>
        <w:t xml:space="preserve">Begrüßung </w:t>
      </w:r>
    </w:p>
    <w:p w:rsidR="008E4D4D" w:rsidRDefault="008E4D4D" w:rsidP="008E4D4D">
      <w:pPr>
        <w:numPr>
          <w:ilvl w:val="0"/>
          <w:numId w:val="10"/>
        </w:numPr>
        <w:tabs>
          <w:tab w:val="left" w:pos="1985"/>
        </w:tabs>
        <w:rPr>
          <w:sz w:val="20"/>
        </w:rPr>
      </w:pPr>
      <w:r>
        <w:rPr>
          <w:sz w:val="20"/>
        </w:rPr>
        <w:t>Vorstellung des JHG-Beauftragten der Provinzial-Sächsischen Genossenschaft, Herrn Günther Schultze</w:t>
      </w:r>
    </w:p>
    <w:p w:rsidR="00F26F35" w:rsidRPr="0025575C" w:rsidRDefault="00F26F35" w:rsidP="008E4D4D">
      <w:pPr>
        <w:numPr>
          <w:ilvl w:val="0"/>
          <w:numId w:val="10"/>
        </w:numPr>
        <w:tabs>
          <w:tab w:val="left" w:pos="1985"/>
        </w:tabs>
        <w:rPr>
          <w:sz w:val="20"/>
        </w:rPr>
      </w:pPr>
      <w:r w:rsidRPr="0025575C">
        <w:rPr>
          <w:sz w:val="20"/>
        </w:rPr>
        <w:t>Tätigkeitsbericht durch Herrn Musil</w:t>
      </w:r>
    </w:p>
    <w:p w:rsidR="00465DE9" w:rsidRPr="0025575C" w:rsidRDefault="00465DE9" w:rsidP="00465DE9">
      <w:pPr>
        <w:numPr>
          <w:ilvl w:val="0"/>
          <w:numId w:val="10"/>
        </w:numPr>
        <w:tabs>
          <w:tab w:val="left" w:pos="1985"/>
        </w:tabs>
        <w:rPr>
          <w:sz w:val="20"/>
        </w:rPr>
      </w:pPr>
      <w:r w:rsidRPr="0025575C">
        <w:rPr>
          <w:sz w:val="20"/>
        </w:rPr>
        <w:t xml:space="preserve">Jahresrechnungslegung durch Herrn Boese; Prüfung und Bestätigung der Abrechnung durch Herrn </w:t>
      </w:r>
      <w:r w:rsidR="001C346A">
        <w:rPr>
          <w:sz w:val="20"/>
        </w:rPr>
        <w:t>Schwabe;</w:t>
      </w:r>
      <w:r w:rsidRPr="0025575C">
        <w:rPr>
          <w:sz w:val="20"/>
        </w:rPr>
        <w:t xml:space="preserve"> Entlastung des Vorstandes</w:t>
      </w:r>
    </w:p>
    <w:p w:rsidR="001C346A" w:rsidRDefault="000F56D5" w:rsidP="00465DE9">
      <w:pPr>
        <w:numPr>
          <w:ilvl w:val="0"/>
          <w:numId w:val="10"/>
        </w:numPr>
        <w:tabs>
          <w:tab w:val="left" w:pos="1985"/>
        </w:tabs>
        <w:rPr>
          <w:sz w:val="20"/>
        </w:rPr>
      </w:pPr>
      <w:r>
        <w:rPr>
          <w:sz w:val="20"/>
        </w:rPr>
        <w:t xml:space="preserve">Beschluß zur </w:t>
      </w:r>
      <w:r w:rsidR="008E4D4D">
        <w:rPr>
          <w:sz w:val="20"/>
        </w:rPr>
        <w:t>Erweiterung des Vorstandes und Wahl von Frau Brigitte Jacob in den Vorstand</w:t>
      </w:r>
    </w:p>
    <w:p w:rsidR="00B40519" w:rsidRDefault="00465DE9" w:rsidP="00465DE9">
      <w:pPr>
        <w:numPr>
          <w:ilvl w:val="0"/>
          <w:numId w:val="10"/>
        </w:numPr>
        <w:tabs>
          <w:tab w:val="left" w:pos="1985"/>
        </w:tabs>
        <w:rPr>
          <w:sz w:val="20"/>
        </w:rPr>
      </w:pPr>
      <w:r w:rsidRPr="0025575C">
        <w:rPr>
          <w:sz w:val="20"/>
        </w:rPr>
        <w:t xml:space="preserve">Bericht über die Unterstützung des „Rauhen Hauses“ in Halberstadt durch Herrn Doberenz und das Ehepaar von </w:t>
      </w:r>
      <w:r w:rsidR="00695533">
        <w:rPr>
          <w:sz w:val="20"/>
        </w:rPr>
        <w:t>Beyme</w:t>
      </w:r>
    </w:p>
    <w:p w:rsidR="00465DE9" w:rsidRDefault="00695533" w:rsidP="00465DE9">
      <w:pPr>
        <w:numPr>
          <w:ilvl w:val="0"/>
          <w:numId w:val="10"/>
        </w:numPr>
        <w:tabs>
          <w:tab w:val="left" w:pos="1985"/>
        </w:tabs>
        <w:rPr>
          <w:sz w:val="20"/>
        </w:rPr>
      </w:pPr>
      <w:r>
        <w:rPr>
          <w:sz w:val="20"/>
        </w:rPr>
        <w:t>Diskussion über da</w:t>
      </w:r>
      <w:r w:rsidR="00B40519">
        <w:rPr>
          <w:sz w:val="20"/>
        </w:rPr>
        <w:t>s Konzep</w:t>
      </w:r>
      <w:r>
        <w:rPr>
          <w:sz w:val="20"/>
        </w:rPr>
        <w:t>t</w:t>
      </w:r>
      <w:r w:rsidR="00B40519">
        <w:rPr>
          <w:sz w:val="20"/>
        </w:rPr>
        <w:t xml:space="preserve"> des Ordens zum „Ambulanten Besuchsdienst“</w:t>
      </w:r>
      <w:r>
        <w:rPr>
          <w:sz w:val="20"/>
        </w:rPr>
        <w:t>.</w:t>
      </w:r>
      <w:r w:rsidR="00B40519">
        <w:rPr>
          <w:sz w:val="20"/>
        </w:rPr>
        <w:t xml:space="preserve"> </w:t>
      </w:r>
      <w:r>
        <w:rPr>
          <w:sz w:val="20"/>
        </w:rPr>
        <w:t>Überlegungen</w:t>
      </w:r>
      <w:r w:rsidR="00B40519">
        <w:rPr>
          <w:sz w:val="20"/>
        </w:rPr>
        <w:t xml:space="preserve"> </w:t>
      </w:r>
      <w:r>
        <w:rPr>
          <w:sz w:val="20"/>
        </w:rPr>
        <w:t>der</w:t>
      </w:r>
      <w:r w:rsidR="00B40519">
        <w:rPr>
          <w:sz w:val="20"/>
        </w:rPr>
        <w:t xml:space="preserve"> Mitglied</w:t>
      </w:r>
      <w:r w:rsidR="00995DD2">
        <w:rPr>
          <w:sz w:val="20"/>
        </w:rPr>
        <w:t>er</w:t>
      </w:r>
      <w:r>
        <w:rPr>
          <w:sz w:val="20"/>
        </w:rPr>
        <w:t>, wie sich diese</w:t>
      </w:r>
      <w:r w:rsidR="00B40519">
        <w:rPr>
          <w:sz w:val="20"/>
        </w:rPr>
        <w:t xml:space="preserve"> Arbeit </w:t>
      </w:r>
      <w:r>
        <w:rPr>
          <w:sz w:val="20"/>
        </w:rPr>
        <w:t>organisieren und leisten lässt.</w:t>
      </w:r>
      <w:r w:rsidR="00B40519">
        <w:rPr>
          <w:sz w:val="20"/>
        </w:rPr>
        <w:t xml:space="preserve"> </w:t>
      </w:r>
      <w:r>
        <w:rPr>
          <w:sz w:val="20"/>
        </w:rPr>
        <w:t>Hinweise auf die bereits bestehenden</w:t>
      </w:r>
      <w:r w:rsidR="00D9648B">
        <w:rPr>
          <w:sz w:val="20"/>
        </w:rPr>
        <w:t xml:space="preserve"> Besuchsdienste</w:t>
      </w:r>
      <w:r>
        <w:rPr>
          <w:sz w:val="20"/>
        </w:rPr>
        <w:t xml:space="preserve"> und</w:t>
      </w:r>
      <w:r w:rsidR="00D9648B">
        <w:rPr>
          <w:sz w:val="20"/>
        </w:rPr>
        <w:t xml:space="preserve"> Betreuungen</w:t>
      </w:r>
      <w:r>
        <w:rPr>
          <w:sz w:val="20"/>
        </w:rPr>
        <w:t>.</w:t>
      </w:r>
      <w:r w:rsidR="00D9648B">
        <w:rPr>
          <w:sz w:val="20"/>
        </w:rPr>
        <w:t xml:space="preserve"> </w:t>
      </w:r>
    </w:p>
    <w:p w:rsidR="00D551A8" w:rsidRDefault="00D551A8" w:rsidP="00465DE9">
      <w:pPr>
        <w:tabs>
          <w:tab w:val="left" w:pos="1985"/>
        </w:tabs>
        <w:rPr>
          <w:sz w:val="20"/>
        </w:rPr>
      </w:pPr>
    </w:p>
    <w:p w:rsidR="00465DE9" w:rsidRPr="0025575C" w:rsidRDefault="00465DE9" w:rsidP="00465DE9">
      <w:pPr>
        <w:tabs>
          <w:tab w:val="left" w:pos="1985"/>
        </w:tabs>
        <w:rPr>
          <w:b/>
          <w:szCs w:val="24"/>
        </w:rPr>
      </w:pPr>
      <w:r w:rsidRPr="0025575C">
        <w:rPr>
          <w:b/>
          <w:szCs w:val="24"/>
        </w:rPr>
        <w:t>Zusammenarbeit mit anderen Einrichtungen des Johanniterordens</w:t>
      </w:r>
    </w:p>
    <w:p w:rsidR="00465DE9" w:rsidRPr="0025575C" w:rsidRDefault="00465DE9" w:rsidP="00465DE9">
      <w:pPr>
        <w:numPr>
          <w:ilvl w:val="0"/>
          <w:numId w:val="14"/>
        </w:numPr>
        <w:tabs>
          <w:tab w:val="left" w:pos="1985"/>
        </w:tabs>
        <w:rPr>
          <w:sz w:val="20"/>
        </w:rPr>
      </w:pPr>
      <w:r w:rsidRPr="0025575C">
        <w:rPr>
          <w:sz w:val="20"/>
        </w:rPr>
        <w:t>Mitarbeit im Kuratorium des Altenpflegeheims Bethanien in</w:t>
      </w:r>
      <w:r w:rsidR="00902A41">
        <w:rPr>
          <w:sz w:val="20"/>
        </w:rPr>
        <w:t xml:space="preserve"> Oschersleben durch </w:t>
      </w:r>
      <w:r w:rsidR="00D551A8">
        <w:rPr>
          <w:sz w:val="20"/>
        </w:rPr>
        <w:t xml:space="preserve">Herrn von Bonin, </w:t>
      </w:r>
      <w:r w:rsidR="00902A41">
        <w:rPr>
          <w:sz w:val="20"/>
        </w:rPr>
        <w:t>Herrn Boese und Herrn Doberenz.</w:t>
      </w:r>
      <w:r w:rsidRPr="0025575C">
        <w:rPr>
          <w:sz w:val="20"/>
        </w:rPr>
        <w:t xml:space="preserve"> </w:t>
      </w:r>
    </w:p>
    <w:p w:rsidR="00465DE9" w:rsidRPr="0025575C" w:rsidRDefault="00465DE9" w:rsidP="00465DE9">
      <w:pPr>
        <w:numPr>
          <w:ilvl w:val="0"/>
          <w:numId w:val="11"/>
        </w:numPr>
        <w:rPr>
          <w:sz w:val="20"/>
        </w:rPr>
      </w:pPr>
      <w:r w:rsidRPr="0025575C">
        <w:rPr>
          <w:sz w:val="20"/>
        </w:rPr>
        <w:t xml:space="preserve">Die gute Zusammenarbeit der JHG Magdeburg mit der Johanniter-Unfallhilfe zeigt sich u. a. in der gegenseitigen Mitgliedschaft einiger Personen in beiden Organisationen. Ein Vertreter des </w:t>
      </w:r>
      <w:r w:rsidR="00D551A8" w:rsidRPr="00D551A8">
        <w:rPr>
          <w:rFonts w:cs="Arial"/>
          <w:sz w:val="20"/>
          <w:szCs w:val="12"/>
        </w:rPr>
        <w:t>Regionalverband</w:t>
      </w:r>
      <w:r w:rsidR="000F56D5">
        <w:rPr>
          <w:rFonts w:cs="Arial"/>
          <w:sz w:val="20"/>
          <w:szCs w:val="12"/>
        </w:rPr>
        <w:t>s</w:t>
      </w:r>
      <w:r w:rsidR="00D551A8" w:rsidRPr="00D551A8">
        <w:rPr>
          <w:rFonts w:cs="Arial"/>
          <w:sz w:val="20"/>
          <w:szCs w:val="12"/>
        </w:rPr>
        <w:t xml:space="preserve"> Magdeburg/Altmark/Börde/Harz </w:t>
      </w:r>
      <w:r w:rsidRPr="00D551A8">
        <w:rPr>
          <w:sz w:val="20"/>
        </w:rPr>
        <w:t>ist</w:t>
      </w:r>
      <w:r w:rsidRPr="0025575C">
        <w:rPr>
          <w:sz w:val="20"/>
        </w:rPr>
        <w:t xml:space="preserve"> im Vorstand der JHG. Die Hilfstransporte</w:t>
      </w:r>
      <w:r w:rsidR="00D551A8">
        <w:rPr>
          <w:sz w:val="20"/>
        </w:rPr>
        <w:t xml:space="preserve"> nach Rumänien und die Ferienaufenthalte der Kinder und Jugendlichen vom „Rauhen Haus“ in Halberstadt</w:t>
      </w:r>
      <w:r w:rsidRPr="0025575C">
        <w:rPr>
          <w:sz w:val="20"/>
        </w:rPr>
        <w:t xml:space="preserve"> werden gemeinsam organisiert und durchgeführt. Enge Zusammenarbeit gibt es auch </w:t>
      </w:r>
      <w:r w:rsidR="000F56D5">
        <w:rPr>
          <w:sz w:val="20"/>
        </w:rPr>
        <w:t>mit</w:t>
      </w:r>
      <w:r w:rsidRPr="0025575C">
        <w:rPr>
          <w:sz w:val="20"/>
        </w:rPr>
        <w:t xml:space="preserve"> den Pfeifferschen Stiftungen, die durch die Mitglieder organisiert wird (Rettungswache, Krankentransport, Behindertentransport</w:t>
      </w:r>
      <w:r w:rsidR="000F56D5">
        <w:rPr>
          <w:sz w:val="20"/>
        </w:rPr>
        <w:t>, Raumnutzung durch die JHG</w:t>
      </w:r>
      <w:r w:rsidRPr="0025575C">
        <w:rPr>
          <w:sz w:val="20"/>
        </w:rPr>
        <w:t xml:space="preserve">). </w:t>
      </w:r>
    </w:p>
    <w:p w:rsidR="0057247D" w:rsidRDefault="00465DE9" w:rsidP="0057247D">
      <w:pPr>
        <w:numPr>
          <w:ilvl w:val="0"/>
          <w:numId w:val="11"/>
        </w:numPr>
        <w:rPr>
          <w:sz w:val="20"/>
        </w:rPr>
      </w:pPr>
      <w:r w:rsidRPr="0025575C">
        <w:rPr>
          <w:sz w:val="20"/>
        </w:rPr>
        <w:t xml:space="preserve">Der Vorstand der JHG berichtet regelmäßig in der Subkommende </w:t>
      </w:r>
      <w:r w:rsidR="0057247D">
        <w:rPr>
          <w:sz w:val="20"/>
        </w:rPr>
        <w:t xml:space="preserve">Magdeburg </w:t>
      </w:r>
      <w:r w:rsidRPr="0025575C">
        <w:rPr>
          <w:sz w:val="20"/>
        </w:rPr>
        <w:t>des Johanniterordens über die Arbeit der Hilfsgemeinschaft. Mitglieder der Subkommende sind Mitglieder in der JHG und unterstützen die Arbeit.</w:t>
      </w:r>
      <w:r w:rsidR="0057247D">
        <w:rPr>
          <w:sz w:val="20"/>
        </w:rPr>
        <w:t xml:space="preserve"> In diesem Jahr beging die Subkommende ihren 20. Jahrestag mit einer Festveranstaltung, zu der auch Mitglieder der JHG eingeladen wurden. Die Hälfte der Kollekte wurde für Arbeit der JHG zur Verfügung gestellt.</w:t>
      </w:r>
    </w:p>
    <w:p w:rsidR="0057247D" w:rsidRDefault="0057247D" w:rsidP="0057247D">
      <w:pPr>
        <w:numPr>
          <w:ilvl w:val="0"/>
          <w:numId w:val="11"/>
        </w:numPr>
        <w:rPr>
          <w:sz w:val="20"/>
        </w:rPr>
      </w:pPr>
      <w:r>
        <w:rPr>
          <w:sz w:val="20"/>
        </w:rPr>
        <w:t xml:space="preserve">Vom 02. bis 04.08.2011 fand die JHG Bundestagung im Johanniterhaus Kloster Wennigsen  statt, an der </w:t>
      </w:r>
      <w:r w:rsidR="00A82810">
        <w:rPr>
          <w:sz w:val="20"/>
        </w:rPr>
        <w:t>Herr Bernd</w:t>
      </w:r>
      <w:r>
        <w:rPr>
          <w:sz w:val="20"/>
        </w:rPr>
        <w:t xml:space="preserve"> Musil teilnahm.</w:t>
      </w:r>
    </w:p>
    <w:p w:rsidR="00695533" w:rsidRPr="0025575C" w:rsidRDefault="00695533" w:rsidP="00465DE9">
      <w:pPr>
        <w:rPr>
          <w:b/>
          <w:bCs/>
          <w:sz w:val="20"/>
        </w:rPr>
      </w:pPr>
    </w:p>
    <w:p w:rsidR="00B273E0" w:rsidRDefault="00B273E0" w:rsidP="00465DE9">
      <w:pPr>
        <w:rPr>
          <w:b/>
          <w:bCs/>
          <w:szCs w:val="24"/>
        </w:rPr>
      </w:pPr>
      <w:r>
        <w:rPr>
          <w:b/>
          <w:bCs/>
          <w:szCs w:val="24"/>
        </w:rPr>
        <w:t>Unterstützung des Rauhen Hauses in Halberstadt</w:t>
      </w:r>
    </w:p>
    <w:p w:rsidR="00EF335B" w:rsidRPr="001B4139" w:rsidRDefault="00B505E3" w:rsidP="00EF335B">
      <w:pPr>
        <w:rPr>
          <w:sz w:val="20"/>
        </w:rPr>
      </w:pPr>
      <w:r w:rsidRPr="001B4139">
        <w:rPr>
          <w:sz w:val="20"/>
        </w:rPr>
        <w:t>Das „Rauhe Hauses“ in Halberstadt, in dem sozial</w:t>
      </w:r>
      <w:r w:rsidR="00D551A8" w:rsidRPr="001B4139">
        <w:rPr>
          <w:sz w:val="20"/>
        </w:rPr>
        <w:t xml:space="preserve"> </w:t>
      </w:r>
      <w:r w:rsidRPr="001B4139">
        <w:rPr>
          <w:sz w:val="20"/>
        </w:rPr>
        <w:t>benachteiligte Kinder und Jugendliche betreut werde</w:t>
      </w:r>
      <w:r w:rsidR="00D551A8" w:rsidRPr="001B4139">
        <w:rPr>
          <w:sz w:val="20"/>
        </w:rPr>
        <w:t>n, ist der Schwerpunkt unserer Arbeit</w:t>
      </w:r>
      <w:r w:rsidRPr="001B4139">
        <w:rPr>
          <w:sz w:val="20"/>
        </w:rPr>
        <w:t xml:space="preserve"> in Deutschland. </w:t>
      </w:r>
      <w:r w:rsidR="00EF335B">
        <w:rPr>
          <w:sz w:val="20"/>
        </w:rPr>
        <w:t>Durch einen gezielten Spendenaufruf konnte</w:t>
      </w:r>
      <w:r w:rsidRPr="001B4139">
        <w:rPr>
          <w:sz w:val="20"/>
        </w:rPr>
        <w:t xml:space="preserve"> wiederum</w:t>
      </w:r>
      <w:r w:rsidR="001B4139" w:rsidRPr="001B4139">
        <w:rPr>
          <w:sz w:val="20"/>
        </w:rPr>
        <w:t xml:space="preserve"> </w:t>
      </w:r>
      <w:r w:rsidRPr="001B4139">
        <w:rPr>
          <w:sz w:val="20"/>
        </w:rPr>
        <w:t>ein einwöchiger Ferienaufenthalt  finanziert</w:t>
      </w:r>
      <w:r w:rsidR="00EF335B">
        <w:rPr>
          <w:sz w:val="20"/>
        </w:rPr>
        <w:t xml:space="preserve"> werden</w:t>
      </w:r>
      <w:r w:rsidR="00D551A8" w:rsidRPr="001B4139">
        <w:rPr>
          <w:sz w:val="20"/>
        </w:rPr>
        <w:t>.</w:t>
      </w:r>
      <w:r w:rsidRPr="001B4139">
        <w:rPr>
          <w:sz w:val="20"/>
        </w:rPr>
        <w:t xml:space="preserve"> Spendengelder </w:t>
      </w:r>
      <w:r w:rsidR="00D551A8" w:rsidRPr="001B4139">
        <w:rPr>
          <w:sz w:val="20"/>
        </w:rPr>
        <w:t xml:space="preserve">für die weitere Arbeit wurden </w:t>
      </w:r>
      <w:r w:rsidRPr="001B4139">
        <w:rPr>
          <w:sz w:val="20"/>
        </w:rPr>
        <w:t>zu Weihnachten</w:t>
      </w:r>
      <w:r w:rsidR="001B4139" w:rsidRPr="001B4139">
        <w:rPr>
          <w:sz w:val="20"/>
        </w:rPr>
        <w:t xml:space="preserve"> übergeben. A</w:t>
      </w:r>
      <w:r w:rsidRPr="001B4139">
        <w:rPr>
          <w:sz w:val="20"/>
        </w:rPr>
        <w:t>us Anla</w:t>
      </w:r>
      <w:r w:rsidR="00D551A8" w:rsidRPr="001B4139">
        <w:rPr>
          <w:sz w:val="20"/>
        </w:rPr>
        <w:t>ss</w:t>
      </w:r>
      <w:r w:rsidRPr="001B4139">
        <w:rPr>
          <w:sz w:val="20"/>
        </w:rPr>
        <w:t xml:space="preserve"> des 90. Geburt</w:t>
      </w:r>
      <w:r w:rsidR="00D551A8" w:rsidRPr="001B4139">
        <w:rPr>
          <w:sz w:val="20"/>
        </w:rPr>
        <w:t>st</w:t>
      </w:r>
      <w:r w:rsidRPr="001B4139">
        <w:rPr>
          <w:sz w:val="20"/>
        </w:rPr>
        <w:t>ages unseres Mitglieds  Herr</w:t>
      </w:r>
      <w:r w:rsidR="00D551A8" w:rsidRPr="001B4139">
        <w:rPr>
          <w:sz w:val="20"/>
        </w:rPr>
        <w:t>n</w:t>
      </w:r>
      <w:r w:rsidRPr="001B4139">
        <w:rPr>
          <w:sz w:val="20"/>
        </w:rPr>
        <w:t xml:space="preserve"> Gunno von Stumpfeld</w:t>
      </w:r>
      <w:r w:rsidR="00D551A8" w:rsidRPr="001B4139">
        <w:rPr>
          <w:sz w:val="20"/>
        </w:rPr>
        <w:t>, Kommendator i. R.,</w:t>
      </w:r>
      <w:r w:rsidR="00EF335B" w:rsidRPr="00EF335B">
        <w:rPr>
          <w:sz w:val="20"/>
        </w:rPr>
        <w:t xml:space="preserve"> </w:t>
      </w:r>
      <w:r w:rsidR="00EF335B">
        <w:rPr>
          <w:sz w:val="20"/>
        </w:rPr>
        <w:t>untermalte</w:t>
      </w:r>
      <w:r w:rsidRPr="001B4139">
        <w:rPr>
          <w:sz w:val="20"/>
        </w:rPr>
        <w:t xml:space="preserve"> </w:t>
      </w:r>
      <w:r w:rsidR="00EF335B">
        <w:rPr>
          <w:sz w:val="20"/>
        </w:rPr>
        <w:t>das Ehepaar Musil den Festgottesdienst musikalisch. Statt Blumen erbat der Jubilar Spenden für das „Rauhe Haus“ in Halberstadt, die durch Mitglieder der JHG Magdeburg übergeben wurden.</w:t>
      </w:r>
    </w:p>
    <w:p w:rsidR="00A82810" w:rsidRDefault="00A82810" w:rsidP="00B505E3">
      <w:pPr>
        <w:rPr>
          <w:b/>
          <w:bCs/>
          <w:szCs w:val="24"/>
        </w:rPr>
      </w:pPr>
    </w:p>
    <w:p w:rsidR="00003D07" w:rsidRDefault="00003D07" w:rsidP="00B505E3">
      <w:pPr>
        <w:rPr>
          <w:b/>
          <w:bCs/>
          <w:szCs w:val="24"/>
        </w:rPr>
      </w:pPr>
      <w:r>
        <w:rPr>
          <w:b/>
          <w:bCs/>
          <w:szCs w:val="24"/>
        </w:rPr>
        <w:t>Unterstützu</w:t>
      </w:r>
      <w:r w:rsidR="00902A41">
        <w:rPr>
          <w:b/>
          <w:bCs/>
          <w:szCs w:val="24"/>
        </w:rPr>
        <w:t>ng der Pfadfindergruppe Cracau-c</w:t>
      </w:r>
      <w:r>
        <w:rPr>
          <w:b/>
          <w:bCs/>
          <w:szCs w:val="24"/>
        </w:rPr>
        <w:t>itz</w:t>
      </w:r>
    </w:p>
    <w:p w:rsidR="00003D07" w:rsidRPr="0025575C" w:rsidRDefault="00FF0ECA" w:rsidP="00003D07">
      <w:pPr>
        <w:tabs>
          <w:tab w:val="left" w:pos="1985"/>
        </w:tabs>
        <w:rPr>
          <w:sz w:val="20"/>
        </w:rPr>
      </w:pPr>
      <w:r>
        <w:rPr>
          <w:sz w:val="20"/>
        </w:rPr>
        <w:t>Mitglieder der JHG begleiten die Arbeit der Pfadfindergruppe.</w:t>
      </w:r>
      <w:r w:rsidR="00003D07">
        <w:rPr>
          <w:sz w:val="20"/>
        </w:rPr>
        <w:t xml:space="preserve">  </w:t>
      </w:r>
    </w:p>
    <w:p w:rsidR="00003D07" w:rsidRPr="00B273E0" w:rsidRDefault="00003D07" w:rsidP="00465DE9">
      <w:pPr>
        <w:rPr>
          <w:b/>
          <w:bCs/>
          <w:szCs w:val="24"/>
        </w:rPr>
      </w:pPr>
    </w:p>
    <w:p w:rsidR="008171E4" w:rsidRDefault="008171E4" w:rsidP="000F56D5">
      <w:pPr>
        <w:rPr>
          <w:b/>
          <w:bCs/>
          <w:szCs w:val="24"/>
        </w:rPr>
      </w:pPr>
    </w:p>
    <w:p w:rsidR="008171E4" w:rsidRDefault="008171E4" w:rsidP="000F56D5">
      <w:pPr>
        <w:rPr>
          <w:b/>
          <w:bCs/>
          <w:szCs w:val="24"/>
        </w:rPr>
      </w:pPr>
    </w:p>
    <w:p w:rsidR="009118B4" w:rsidRDefault="009118B4" w:rsidP="000F56D5">
      <w:pPr>
        <w:rPr>
          <w:sz w:val="20"/>
        </w:rPr>
      </w:pPr>
      <w:r w:rsidRPr="0025575C">
        <w:rPr>
          <w:b/>
          <w:bCs/>
          <w:szCs w:val="24"/>
        </w:rPr>
        <w:t>Rumänienhilfe</w:t>
      </w:r>
      <w:r w:rsidRPr="0025575C">
        <w:rPr>
          <w:b/>
          <w:bCs/>
          <w:szCs w:val="24"/>
        </w:rPr>
        <w:br/>
      </w:r>
      <w:r w:rsidRPr="00EC283D">
        <w:rPr>
          <w:sz w:val="20"/>
        </w:rPr>
        <w:t xml:space="preserve">Bei unserer Rumänienhilfe konzentrieren wir uns auf die Unterstützung des Klosters Varatec, der Stiftung </w:t>
      </w:r>
      <w:r w:rsidR="00A82810">
        <w:rPr>
          <w:sz w:val="20"/>
        </w:rPr>
        <w:t>NEURO-HELP</w:t>
      </w:r>
      <w:r w:rsidRPr="00EC283D">
        <w:rPr>
          <w:sz w:val="20"/>
        </w:rPr>
        <w:t xml:space="preserve"> in Piatra Neamt, den Kindergarten und die Schule in Varatec  Bei unserer Arbeit soll die Hilfe zur Selbsthilfe im Vordergrund stehen, damit  sich unsere Freunde und Partner in dem sich neu entwickelnden Wirtschaftsklima in Rumänien als EU Land behaupten können</w:t>
      </w:r>
      <w:r w:rsidR="00EC283D" w:rsidRPr="00EC283D">
        <w:rPr>
          <w:sz w:val="20"/>
        </w:rPr>
        <w:t>. Familie Boese war im Jahr 2011 aus terminlichen Gründen nicht in Rumänien, stand aber immer telefonisch mit den Partnern in Verbindung. Frau Preuß organisierte 3 Hilfstransporte</w:t>
      </w:r>
      <w:r w:rsidR="00166F1E">
        <w:rPr>
          <w:sz w:val="20"/>
        </w:rPr>
        <w:t xml:space="preserve">, mit denen </w:t>
      </w:r>
      <w:r w:rsidR="00166F1E" w:rsidRPr="002C33D2">
        <w:rPr>
          <w:rFonts w:cs="Arial"/>
          <w:sz w:val="20"/>
        </w:rPr>
        <w:t xml:space="preserve">diverse Möbel, </w:t>
      </w:r>
      <w:r w:rsidR="00A82810">
        <w:rPr>
          <w:rFonts w:cs="Arial"/>
          <w:sz w:val="20"/>
        </w:rPr>
        <w:t xml:space="preserve">ein </w:t>
      </w:r>
      <w:r w:rsidR="00166F1E" w:rsidRPr="002C33D2">
        <w:rPr>
          <w:rFonts w:cs="Arial"/>
          <w:sz w:val="20"/>
        </w:rPr>
        <w:t>großer Fleischwolf, diverse Kühltechnik und viele Verbrauchsmaterialien</w:t>
      </w:r>
      <w:r w:rsidR="00A82810">
        <w:rPr>
          <w:rFonts w:cs="Arial"/>
          <w:sz w:val="20"/>
        </w:rPr>
        <w:t xml:space="preserve"> nach Rumänien gebracht wurden.</w:t>
      </w:r>
      <w:r w:rsidR="00EC283D" w:rsidRPr="00EC283D">
        <w:rPr>
          <w:sz w:val="20"/>
        </w:rPr>
        <w:t xml:space="preserve"> </w:t>
      </w:r>
      <w:r w:rsidR="00A82810">
        <w:rPr>
          <w:sz w:val="20"/>
        </w:rPr>
        <w:t>Sie</w:t>
      </w:r>
      <w:r w:rsidR="00EC283D" w:rsidRPr="00EC283D">
        <w:rPr>
          <w:sz w:val="20"/>
        </w:rPr>
        <w:t xml:space="preserve"> war darüber hinaus mehrere Male vor Ort. Auf diese Weise wurden wir immer auf dem Laufenden gehalten. Unsere kontinuierliche Hilfe in Rumänien zeigt den Menschen dort, dass sie nicht vergessen sind</w:t>
      </w:r>
      <w:r w:rsidR="000F56D5">
        <w:rPr>
          <w:sz w:val="20"/>
        </w:rPr>
        <w:t>.</w:t>
      </w:r>
    </w:p>
    <w:p w:rsidR="000F56D5" w:rsidRPr="00CB05BF" w:rsidRDefault="000F56D5" w:rsidP="000F56D5">
      <w:pPr>
        <w:rPr>
          <w:b/>
          <w:sz w:val="20"/>
        </w:rPr>
      </w:pPr>
    </w:p>
    <w:p w:rsidR="009118B4" w:rsidRPr="0025575C" w:rsidRDefault="009118B4" w:rsidP="009118B4">
      <w:pPr>
        <w:tabs>
          <w:tab w:val="left" w:pos="1985"/>
        </w:tabs>
        <w:rPr>
          <w:b/>
          <w:szCs w:val="24"/>
        </w:rPr>
      </w:pPr>
      <w:r w:rsidRPr="0025575C">
        <w:rPr>
          <w:b/>
          <w:szCs w:val="24"/>
        </w:rPr>
        <w:t>Kloster Varatec</w:t>
      </w:r>
    </w:p>
    <w:p w:rsidR="005B1DF2" w:rsidRDefault="005B1DF2" w:rsidP="0057247D">
      <w:pPr>
        <w:pStyle w:val="Schlu"/>
        <w:jc w:val="both"/>
        <w:rPr>
          <w:rFonts w:ascii="Arial" w:hAnsi="Arial"/>
        </w:rPr>
      </w:pPr>
      <w:r>
        <w:rPr>
          <w:rFonts w:ascii="Arial" w:hAnsi="Arial"/>
        </w:rPr>
        <w:t>Unser Projekt im Kloster Varatec, der Aufbau einer Bäckerei  und Konditorei zur Versorgung der Nonnen, der Bevölkerung des Ortes bzw. der umliegenden Orte und für die Touristen, die das Kloster besuchen, ist ein voller Erfolg geworden und wird weiter von uns unterstützt. In diesem Jahr wurde ein leistungsfähigerer Backofen in Deutschland abgebaut und in der Bäckerei</w:t>
      </w:r>
      <w:r w:rsidR="00A82810">
        <w:rPr>
          <w:rFonts w:ascii="Arial" w:hAnsi="Arial"/>
        </w:rPr>
        <w:t xml:space="preserve"> in Varatec</w:t>
      </w:r>
      <w:r>
        <w:rPr>
          <w:rFonts w:ascii="Arial" w:hAnsi="Arial"/>
        </w:rPr>
        <w:t xml:space="preserve"> wieder aufgebaut</w:t>
      </w:r>
      <w:r w:rsidR="00A82810">
        <w:rPr>
          <w:rFonts w:ascii="Arial" w:hAnsi="Arial"/>
        </w:rPr>
        <w:t>. Durch diesen Ofen kann mehr gebacken werden,</w:t>
      </w:r>
      <w:r>
        <w:rPr>
          <w:rFonts w:ascii="Arial" w:hAnsi="Arial"/>
        </w:rPr>
        <w:t xml:space="preserve"> </w:t>
      </w:r>
      <w:r w:rsidR="00A82810">
        <w:rPr>
          <w:rFonts w:ascii="Arial" w:hAnsi="Arial"/>
        </w:rPr>
        <w:t>e</w:t>
      </w:r>
      <w:r>
        <w:rPr>
          <w:rFonts w:ascii="Arial" w:hAnsi="Arial"/>
        </w:rPr>
        <w:t>r braucht außerdem auch weniger Brennmaterial (Holz). Die Nonnen haben mit den Einnahmen aus der Bäckerei eine kontinui</w:t>
      </w:r>
      <w:r w:rsidR="001B4139">
        <w:rPr>
          <w:rFonts w:ascii="Arial" w:hAnsi="Arial"/>
        </w:rPr>
        <w:t>e</w:t>
      </w:r>
      <w:r>
        <w:rPr>
          <w:rFonts w:ascii="Arial" w:hAnsi="Arial"/>
        </w:rPr>
        <w:t>rliche Einnahmequelle, was in den Zeiten der Finanzkrise besonders wichtig ist. Wöchentlich wird aber nach wie vor Brot für Menschen</w:t>
      </w:r>
      <w:r w:rsidR="00A82810" w:rsidRPr="00A82810">
        <w:rPr>
          <w:rFonts w:ascii="Arial" w:hAnsi="Arial"/>
        </w:rPr>
        <w:t xml:space="preserve"> </w:t>
      </w:r>
      <w:r w:rsidR="00A82810">
        <w:rPr>
          <w:rFonts w:ascii="Arial" w:hAnsi="Arial"/>
        </w:rPr>
        <w:t>gebacken</w:t>
      </w:r>
      <w:r>
        <w:rPr>
          <w:rFonts w:ascii="Arial" w:hAnsi="Arial"/>
        </w:rPr>
        <w:t>, die kein Geld haben (80 bis 100 Brote) und kostenlos</w:t>
      </w:r>
      <w:r w:rsidR="00A82810">
        <w:rPr>
          <w:rFonts w:ascii="Arial" w:hAnsi="Arial"/>
        </w:rPr>
        <w:t xml:space="preserve"> an diese</w:t>
      </w:r>
      <w:r>
        <w:rPr>
          <w:rFonts w:ascii="Arial" w:hAnsi="Arial"/>
        </w:rPr>
        <w:t xml:space="preserve"> abgegeben. So wird unsere Hilfe weitergegeben. Die Einrichtung von weiteren Gästewohnungen wurde unterstützt, ebenso die Ausstattung der Küche mit Geräten für die Versorgung der Gäste. Aus der Auflösung einer  Arztpraxis erhielt das Kloster Ausstattungsgegenstände für die Arztpraxis im Kloster.</w:t>
      </w:r>
      <w:r w:rsidR="001B4139">
        <w:rPr>
          <w:rFonts w:ascii="Arial" w:hAnsi="Arial"/>
        </w:rPr>
        <w:t xml:space="preserve"> Zur Unterstützung der Ikonenmalerei bei der Erfüllung eines Großauftrages wurden Blattgold und Malutensilien gestiftet.</w:t>
      </w:r>
      <w:r w:rsidR="00166F1E">
        <w:rPr>
          <w:rFonts w:ascii="Arial" w:hAnsi="Arial"/>
        </w:rPr>
        <w:t xml:space="preserve"> Des Weiteren wurde das Kloster bei der Einrichtung einer kleinen Tierarztpraxis und beim Kauf und der Überführung eines VW-Busses unterstützt.</w:t>
      </w:r>
      <w:r w:rsidR="00A867E4">
        <w:rPr>
          <w:rFonts w:ascii="Arial" w:hAnsi="Arial"/>
        </w:rPr>
        <w:t xml:space="preserve"> In dem Altenpflegeheim von Tirgu Neamt wurden vor Weihnachten an die Bewohner 60 Weihnachtspakete verteilt.</w:t>
      </w:r>
    </w:p>
    <w:p w:rsidR="00892871" w:rsidRPr="00892871" w:rsidRDefault="00892871">
      <w:pPr>
        <w:tabs>
          <w:tab w:val="left" w:pos="1985"/>
        </w:tabs>
        <w:rPr>
          <w:sz w:val="20"/>
        </w:rPr>
      </w:pPr>
    </w:p>
    <w:p w:rsidR="00BD4AC9" w:rsidRPr="0025575C" w:rsidRDefault="00D465FA">
      <w:pPr>
        <w:tabs>
          <w:tab w:val="left" w:pos="1985"/>
        </w:tabs>
        <w:rPr>
          <w:szCs w:val="24"/>
        </w:rPr>
      </w:pPr>
      <w:r w:rsidRPr="0025575C">
        <w:rPr>
          <w:b/>
          <w:szCs w:val="24"/>
        </w:rPr>
        <w:t xml:space="preserve">Stiftung </w:t>
      </w:r>
      <w:r w:rsidR="00EC283D">
        <w:rPr>
          <w:b/>
          <w:szCs w:val="24"/>
        </w:rPr>
        <w:t>NEURO-HELP</w:t>
      </w:r>
      <w:r w:rsidRPr="0025575C">
        <w:rPr>
          <w:b/>
          <w:szCs w:val="24"/>
        </w:rPr>
        <w:t xml:space="preserve"> in Piatra Neamt</w:t>
      </w:r>
      <w:r w:rsidRPr="0025575C">
        <w:rPr>
          <w:szCs w:val="24"/>
        </w:rPr>
        <w:t xml:space="preserve"> </w:t>
      </w:r>
    </w:p>
    <w:p w:rsidR="005B1DF2" w:rsidRDefault="005B1DF2" w:rsidP="0057247D">
      <w:pPr>
        <w:pStyle w:val="Schlu"/>
        <w:jc w:val="both"/>
        <w:rPr>
          <w:rFonts w:ascii="Arial" w:hAnsi="Arial"/>
        </w:rPr>
      </w:pPr>
      <w:r>
        <w:rPr>
          <w:rFonts w:ascii="Arial" w:hAnsi="Arial"/>
        </w:rPr>
        <w:t xml:space="preserve">Die Stiftung </w:t>
      </w:r>
      <w:r w:rsidR="00EC283D">
        <w:rPr>
          <w:rFonts w:ascii="Arial" w:hAnsi="Arial"/>
        </w:rPr>
        <w:t>NEURO-HELP</w:t>
      </w:r>
      <w:r>
        <w:rPr>
          <w:rFonts w:ascii="Arial" w:hAnsi="Arial"/>
        </w:rPr>
        <w:t xml:space="preserve"> war im vergangenen Jahr unser Sorgenkind. Durch die Probleme mit der laufenden Finanzierung durch die </w:t>
      </w:r>
      <w:r w:rsidR="00EC283D">
        <w:rPr>
          <w:rFonts w:ascii="Arial" w:hAnsi="Arial"/>
        </w:rPr>
        <w:t xml:space="preserve">extrem ansteigenden </w:t>
      </w:r>
      <w:r>
        <w:rPr>
          <w:rFonts w:ascii="Arial" w:hAnsi="Arial"/>
        </w:rPr>
        <w:t>Preise in Rumänien, die fast unser Niveau erreicht haben, mussten wir die Arbeit reduzieren</w:t>
      </w:r>
      <w:r w:rsidR="00EC283D">
        <w:rPr>
          <w:rFonts w:ascii="Arial" w:hAnsi="Arial"/>
        </w:rPr>
        <w:t>. A</w:t>
      </w:r>
      <w:r>
        <w:rPr>
          <w:rFonts w:ascii="Arial" w:hAnsi="Arial"/>
        </w:rPr>
        <w:t xml:space="preserve">ußerdem war das Dach </w:t>
      </w:r>
      <w:r w:rsidR="00EC283D">
        <w:rPr>
          <w:rFonts w:ascii="Arial" w:hAnsi="Arial"/>
        </w:rPr>
        <w:t xml:space="preserve">des Hauses </w:t>
      </w:r>
      <w:r>
        <w:rPr>
          <w:rFonts w:ascii="Arial" w:hAnsi="Arial"/>
        </w:rPr>
        <w:t>undicht und die Heizung defekt. Als die Neue</w:t>
      </w:r>
      <w:r w:rsidR="00EC283D">
        <w:rPr>
          <w:rFonts w:ascii="Arial" w:hAnsi="Arial"/>
        </w:rPr>
        <w:t>i</w:t>
      </w:r>
      <w:r>
        <w:rPr>
          <w:rFonts w:ascii="Arial" w:hAnsi="Arial"/>
        </w:rPr>
        <w:t xml:space="preserve">ndeckung des Daches </w:t>
      </w:r>
      <w:r w:rsidR="00A82810">
        <w:rPr>
          <w:rFonts w:ascii="Arial" w:hAnsi="Arial"/>
        </w:rPr>
        <w:t>durch Spenden unserer Mitglieder möglich war,</w:t>
      </w:r>
      <w:r>
        <w:rPr>
          <w:rFonts w:ascii="Arial" w:hAnsi="Arial"/>
        </w:rPr>
        <w:t xml:space="preserve"> erreicht</w:t>
      </w:r>
      <w:r w:rsidR="00EC283D">
        <w:rPr>
          <w:rFonts w:ascii="Arial" w:hAnsi="Arial"/>
        </w:rPr>
        <w:t>e</w:t>
      </w:r>
      <w:r>
        <w:rPr>
          <w:rFonts w:ascii="Arial" w:hAnsi="Arial"/>
        </w:rPr>
        <w:t xml:space="preserve"> uns die Nachricht vom Unfall der ärztlichen L</w:t>
      </w:r>
      <w:r w:rsidR="00EC283D">
        <w:rPr>
          <w:rFonts w:ascii="Arial" w:hAnsi="Arial"/>
        </w:rPr>
        <w:t>eiterin der Stiftung NEURO-HELP,</w:t>
      </w:r>
      <w:r>
        <w:rPr>
          <w:rFonts w:ascii="Arial" w:hAnsi="Arial"/>
        </w:rPr>
        <w:t xml:space="preserve"> Frau Dr. Tatjana Luchian. Sie war von der Leiter gestürzt und schwer am Kopf verletzt. Nach großen Problemen mit der Behandlung im Krankenhaus in Piatra Neamt konnte ihr im Krankenhaus in Iasi geholfen werden</w:t>
      </w:r>
      <w:r w:rsidR="00EC283D">
        <w:rPr>
          <w:rFonts w:ascii="Arial" w:hAnsi="Arial"/>
        </w:rPr>
        <w:t>.</w:t>
      </w:r>
      <w:r>
        <w:rPr>
          <w:rFonts w:ascii="Arial" w:hAnsi="Arial"/>
        </w:rPr>
        <w:t xml:space="preserve"> </w:t>
      </w:r>
      <w:r w:rsidR="00EC283D">
        <w:rPr>
          <w:rFonts w:ascii="Arial" w:hAnsi="Arial"/>
        </w:rPr>
        <w:t xml:space="preserve">Für ihre weitere Genesung zu Hause konnten wir ihr mit Aufbaunahrung, Hautpflegeöl und einer Dekubitusmatratze helfen. Seit Ende des Jahres </w:t>
      </w:r>
      <w:r>
        <w:rPr>
          <w:rFonts w:ascii="Arial" w:hAnsi="Arial"/>
        </w:rPr>
        <w:t>ist sie wieder im Auftrag der Stiftung tätig. Wir sind sehr dankbar für ihre Genesung.</w:t>
      </w:r>
    </w:p>
    <w:p w:rsidR="005B1DF2" w:rsidRDefault="005B1DF2" w:rsidP="005B1DF2">
      <w:pPr>
        <w:pStyle w:val="Schlu"/>
        <w:ind w:left="567"/>
        <w:jc w:val="both"/>
        <w:rPr>
          <w:rFonts w:ascii="Arial" w:hAnsi="Arial"/>
        </w:rPr>
      </w:pPr>
    </w:p>
    <w:p w:rsidR="004F51D6" w:rsidRPr="0025575C" w:rsidRDefault="004F51D6" w:rsidP="004F51D6">
      <w:pPr>
        <w:tabs>
          <w:tab w:val="left" w:pos="1985"/>
        </w:tabs>
        <w:rPr>
          <w:b/>
          <w:szCs w:val="24"/>
        </w:rPr>
      </w:pPr>
      <w:r w:rsidRPr="0025575C">
        <w:rPr>
          <w:b/>
          <w:szCs w:val="24"/>
        </w:rPr>
        <w:t>Unterstützung der Ukraine</w:t>
      </w:r>
      <w:r>
        <w:rPr>
          <w:b/>
          <w:szCs w:val="24"/>
        </w:rPr>
        <w:t>, Lettland, Slowakei</w:t>
      </w:r>
      <w:r w:rsidRPr="0025575C">
        <w:rPr>
          <w:b/>
          <w:szCs w:val="24"/>
        </w:rPr>
        <w:t xml:space="preserve"> und Kamerun</w:t>
      </w:r>
    </w:p>
    <w:p w:rsidR="005C628B" w:rsidRDefault="005C628B" w:rsidP="004F51D6">
      <w:pPr>
        <w:rPr>
          <w:sz w:val="20"/>
        </w:rPr>
      </w:pPr>
      <w:r>
        <w:rPr>
          <w:sz w:val="20"/>
        </w:rPr>
        <w:t>Um die Partnerschaften in diesen Ländern kümmert sich besonders Herr Dr. Lindenau.</w:t>
      </w:r>
    </w:p>
    <w:p w:rsidR="004F51D6" w:rsidRPr="004F51D6" w:rsidRDefault="004F51D6" w:rsidP="004F51D6">
      <w:pPr>
        <w:rPr>
          <w:sz w:val="20"/>
        </w:rPr>
      </w:pPr>
      <w:r w:rsidRPr="004F51D6">
        <w:rPr>
          <w:sz w:val="20"/>
        </w:rPr>
        <w:t xml:space="preserve">Im Februar 2011 wurden in einer gemeinsamen Aktion mit der Rumänienhilfe Gommern und dem Diakonischem Werk der EKM Halle 30 Pflegebetten in ein Altersheim </w:t>
      </w:r>
      <w:r w:rsidR="005C628B">
        <w:rPr>
          <w:sz w:val="20"/>
        </w:rPr>
        <w:t xml:space="preserve">in </w:t>
      </w:r>
      <w:r w:rsidRPr="004F51D6">
        <w:rPr>
          <w:sz w:val="20"/>
        </w:rPr>
        <w:t>der Slowakei gebracht. Die Betten wurden aus Burg abgeholt und in Ziepel zwischengelagert. Es war eine Menge Arbeit.</w:t>
      </w:r>
    </w:p>
    <w:p w:rsidR="004F51D6" w:rsidRPr="004F51D6" w:rsidRDefault="004F51D6" w:rsidP="004F51D6">
      <w:pPr>
        <w:rPr>
          <w:sz w:val="20"/>
        </w:rPr>
      </w:pPr>
      <w:r w:rsidRPr="004F51D6">
        <w:rPr>
          <w:sz w:val="20"/>
        </w:rPr>
        <w:t>Weiterhin wurde die Stadt Magdeburg bei der Sammlung von Spenden für einen Hilfstransport in die Ukraine/Saporoshje unterstützt, der durch die Johanniter Unfallhilfe durchgeführt wurde. Es wurden u.</w:t>
      </w:r>
      <w:r w:rsidR="005C628B">
        <w:rPr>
          <w:sz w:val="20"/>
        </w:rPr>
        <w:t> a. R</w:t>
      </w:r>
      <w:r w:rsidRPr="004F51D6">
        <w:rPr>
          <w:sz w:val="20"/>
        </w:rPr>
        <w:t>ollatoren und Gehhilfen organisiert.</w:t>
      </w:r>
    </w:p>
    <w:p w:rsidR="004F51D6" w:rsidRPr="004F51D6" w:rsidRDefault="004F51D6" w:rsidP="004F51D6">
      <w:pPr>
        <w:rPr>
          <w:sz w:val="20"/>
        </w:rPr>
      </w:pPr>
      <w:r w:rsidRPr="004F51D6">
        <w:rPr>
          <w:sz w:val="20"/>
        </w:rPr>
        <w:t>Im März konnte ein</w:t>
      </w:r>
      <w:r w:rsidR="005C628B">
        <w:rPr>
          <w:sz w:val="20"/>
        </w:rPr>
        <w:t xml:space="preserve"> Narkosegerät</w:t>
      </w:r>
      <w:r w:rsidRPr="004F51D6">
        <w:rPr>
          <w:sz w:val="20"/>
        </w:rPr>
        <w:t xml:space="preserve"> Typ CIRRUS und eine Bewegungsschiene für Kamerun bereitgestellt werden sowie ein Ultraschallgerät für Rumänien.</w:t>
      </w:r>
    </w:p>
    <w:p w:rsidR="004F51D6" w:rsidRPr="004F51D6" w:rsidRDefault="004F51D6" w:rsidP="004F51D6">
      <w:pPr>
        <w:rPr>
          <w:sz w:val="20"/>
        </w:rPr>
      </w:pPr>
      <w:r w:rsidRPr="004F51D6">
        <w:rPr>
          <w:sz w:val="20"/>
        </w:rPr>
        <w:t>Vom 30. A</w:t>
      </w:r>
      <w:r w:rsidR="005C628B">
        <w:rPr>
          <w:sz w:val="20"/>
        </w:rPr>
        <w:t xml:space="preserve">pril - </w:t>
      </w:r>
      <w:r w:rsidRPr="004F51D6">
        <w:rPr>
          <w:sz w:val="20"/>
        </w:rPr>
        <w:t xml:space="preserve">8. Mai 2011 </w:t>
      </w:r>
      <w:r w:rsidR="005C628B">
        <w:rPr>
          <w:sz w:val="20"/>
        </w:rPr>
        <w:t xml:space="preserve">besuchte Herr Dr. Lutz Lindenau </w:t>
      </w:r>
      <w:r w:rsidR="000F56D5">
        <w:rPr>
          <w:sz w:val="20"/>
        </w:rPr>
        <w:t>die</w:t>
      </w:r>
      <w:r w:rsidR="005C628B">
        <w:rPr>
          <w:sz w:val="20"/>
        </w:rPr>
        <w:t xml:space="preserve"> </w:t>
      </w:r>
      <w:r w:rsidR="000F56D5">
        <w:rPr>
          <w:sz w:val="20"/>
        </w:rPr>
        <w:t>Gynäkologische Abteilung</w:t>
      </w:r>
      <w:r w:rsidR="005C628B">
        <w:rPr>
          <w:sz w:val="20"/>
        </w:rPr>
        <w:t xml:space="preserve"> d</w:t>
      </w:r>
      <w:r w:rsidR="000F56D5">
        <w:rPr>
          <w:sz w:val="20"/>
        </w:rPr>
        <w:t>es</w:t>
      </w:r>
      <w:r w:rsidRPr="004F51D6">
        <w:rPr>
          <w:sz w:val="20"/>
        </w:rPr>
        <w:t xml:space="preserve"> </w:t>
      </w:r>
      <w:r w:rsidR="000F56D5">
        <w:rPr>
          <w:sz w:val="20"/>
        </w:rPr>
        <w:t>„</w:t>
      </w:r>
      <w:r w:rsidR="005C628B">
        <w:rPr>
          <w:sz w:val="20"/>
        </w:rPr>
        <w:t>Erste-</w:t>
      </w:r>
      <w:r w:rsidRPr="004F51D6">
        <w:rPr>
          <w:sz w:val="20"/>
        </w:rPr>
        <w:t>Hilfe-Krankenhaus</w:t>
      </w:r>
      <w:r w:rsidR="000F56D5">
        <w:rPr>
          <w:sz w:val="20"/>
        </w:rPr>
        <w:t>es“</w:t>
      </w:r>
      <w:r w:rsidRPr="004F51D6">
        <w:rPr>
          <w:sz w:val="20"/>
        </w:rPr>
        <w:t xml:space="preserve"> in Lvov, um die weitere Zusammenarbeit abzustimmen.</w:t>
      </w:r>
    </w:p>
    <w:p w:rsidR="004F51D6" w:rsidRPr="004F51D6" w:rsidRDefault="004F51D6" w:rsidP="004F51D6">
      <w:pPr>
        <w:rPr>
          <w:sz w:val="20"/>
        </w:rPr>
      </w:pPr>
      <w:r w:rsidRPr="004F51D6">
        <w:rPr>
          <w:sz w:val="20"/>
        </w:rPr>
        <w:t>Im Juni 2011 erfolgte der Abbau einer Röntgenanlage. Die geplante Abgabe nach Kamerun ist aus Geldmangel nicht zu Stande gekommen. Die Anlage wurde nach Dessau abgegeben.</w:t>
      </w:r>
    </w:p>
    <w:p w:rsidR="004F51D6" w:rsidRPr="004F51D6" w:rsidRDefault="004F51D6" w:rsidP="004F51D6">
      <w:pPr>
        <w:rPr>
          <w:sz w:val="20"/>
        </w:rPr>
      </w:pPr>
      <w:r w:rsidRPr="004F51D6">
        <w:rPr>
          <w:sz w:val="20"/>
        </w:rPr>
        <w:t>Vom 18.</w:t>
      </w:r>
      <w:r w:rsidR="005C628B">
        <w:rPr>
          <w:sz w:val="20"/>
        </w:rPr>
        <w:t xml:space="preserve"> - 2</w:t>
      </w:r>
      <w:r w:rsidRPr="004F51D6">
        <w:rPr>
          <w:sz w:val="20"/>
        </w:rPr>
        <w:t>4. August 2011 wurde gemeinsam mit de</w:t>
      </w:r>
      <w:r w:rsidR="005C628B">
        <w:rPr>
          <w:sz w:val="20"/>
        </w:rPr>
        <w:t>r Hoffnungsgemeinde Magdeburg d</w:t>
      </w:r>
      <w:r w:rsidRPr="004F51D6">
        <w:rPr>
          <w:sz w:val="20"/>
        </w:rPr>
        <w:t>e</w:t>
      </w:r>
      <w:r w:rsidR="005C628B">
        <w:rPr>
          <w:sz w:val="20"/>
        </w:rPr>
        <w:t>ren</w:t>
      </w:r>
      <w:r w:rsidRPr="004F51D6">
        <w:rPr>
          <w:sz w:val="20"/>
        </w:rPr>
        <w:t xml:space="preserve"> Partnergemeinde in Subate/Lettland besucht und </w:t>
      </w:r>
      <w:r w:rsidR="005C628B">
        <w:rPr>
          <w:sz w:val="20"/>
        </w:rPr>
        <w:t>H</w:t>
      </w:r>
      <w:r w:rsidRPr="004F51D6">
        <w:rPr>
          <w:sz w:val="20"/>
        </w:rPr>
        <w:t>ilfsgüter übergeben.</w:t>
      </w:r>
    </w:p>
    <w:p w:rsidR="004F51D6" w:rsidRPr="004F51D6" w:rsidRDefault="004F51D6" w:rsidP="004F51D6">
      <w:pPr>
        <w:rPr>
          <w:sz w:val="20"/>
        </w:rPr>
      </w:pPr>
      <w:r w:rsidRPr="004F51D6">
        <w:rPr>
          <w:sz w:val="20"/>
        </w:rPr>
        <w:t xml:space="preserve">Im Herbst 2011 wurde Hilfe bei der Beschaffung zweier mobiler Notfallkoffer für Kamerun geleistet und </w:t>
      </w:r>
      <w:r w:rsidR="005C628B">
        <w:rPr>
          <w:sz w:val="20"/>
        </w:rPr>
        <w:t xml:space="preserve">diese </w:t>
      </w:r>
      <w:r w:rsidRPr="004F51D6">
        <w:rPr>
          <w:sz w:val="20"/>
        </w:rPr>
        <w:t>nach Kamerun geschickt. Die Finanzierung erfolgte aus Mitteln der Partner aus Kamerun.</w:t>
      </w:r>
    </w:p>
    <w:p w:rsidR="004F51D6" w:rsidRPr="004F51D6" w:rsidRDefault="004F51D6" w:rsidP="004F51D6">
      <w:pPr>
        <w:rPr>
          <w:sz w:val="20"/>
        </w:rPr>
      </w:pPr>
      <w:r w:rsidRPr="004F51D6">
        <w:rPr>
          <w:sz w:val="20"/>
        </w:rPr>
        <w:t>Weiterhin wurde eine Arztpraxis aufgelöst, ebenso wie die Abholung eines gynäkologischen Stuhls (Spende der Uniklinik Magdeburg)</w:t>
      </w:r>
      <w:r w:rsidR="000F56D5">
        <w:rPr>
          <w:sz w:val="20"/>
        </w:rPr>
        <w:t>,</w:t>
      </w:r>
      <w:r w:rsidRPr="004F51D6">
        <w:rPr>
          <w:sz w:val="20"/>
        </w:rPr>
        <w:t xml:space="preserve"> und es </w:t>
      </w:r>
      <w:r w:rsidR="005C628B">
        <w:rPr>
          <w:sz w:val="20"/>
        </w:rPr>
        <w:t>e</w:t>
      </w:r>
      <w:r w:rsidR="005C628B" w:rsidRPr="004F51D6">
        <w:rPr>
          <w:sz w:val="20"/>
        </w:rPr>
        <w:t>rfolgte</w:t>
      </w:r>
      <w:r w:rsidRPr="004F51D6">
        <w:rPr>
          <w:sz w:val="20"/>
        </w:rPr>
        <w:t xml:space="preserve"> der Transport in die Ukraine</w:t>
      </w:r>
      <w:r w:rsidR="005C628B">
        <w:rPr>
          <w:sz w:val="20"/>
        </w:rPr>
        <w:t>.</w:t>
      </w:r>
    </w:p>
    <w:p w:rsidR="001B6766" w:rsidRDefault="001B6766" w:rsidP="00BB3FAC">
      <w:pPr>
        <w:tabs>
          <w:tab w:val="left" w:pos="1985"/>
        </w:tabs>
        <w:rPr>
          <w:szCs w:val="24"/>
        </w:rPr>
      </w:pPr>
    </w:p>
    <w:p w:rsidR="008171E4" w:rsidRDefault="008171E4" w:rsidP="00BB3FAC">
      <w:pPr>
        <w:tabs>
          <w:tab w:val="left" w:pos="1985"/>
        </w:tabs>
        <w:rPr>
          <w:szCs w:val="24"/>
        </w:rPr>
      </w:pPr>
    </w:p>
    <w:p w:rsidR="008171E4" w:rsidRPr="00594D1D" w:rsidRDefault="008171E4" w:rsidP="00BB3FAC">
      <w:pPr>
        <w:tabs>
          <w:tab w:val="left" w:pos="1985"/>
        </w:tabs>
        <w:rPr>
          <w:szCs w:val="24"/>
        </w:rPr>
      </w:pPr>
    </w:p>
    <w:p w:rsidR="009071E9" w:rsidRDefault="00F22BE5" w:rsidP="006A78AB">
      <w:pPr>
        <w:tabs>
          <w:tab w:val="left" w:pos="1985"/>
        </w:tabs>
        <w:rPr>
          <w:b/>
          <w:szCs w:val="24"/>
        </w:rPr>
      </w:pPr>
      <w:r w:rsidRPr="0025575C">
        <w:rPr>
          <w:b/>
          <w:szCs w:val="24"/>
        </w:rPr>
        <w:lastRenderedPageBreak/>
        <w:t>Ambulanter Be</w:t>
      </w:r>
      <w:r w:rsidR="00691CAE" w:rsidRPr="0025575C">
        <w:rPr>
          <w:b/>
          <w:szCs w:val="24"/>
        </w:rPr>
        <w:t>t</w:t>
      </w:r>
      <w:r w:rsidRPr="0025575C">
        <w:rPr>
          <w:b/>
          <w:szCs w:val="24"/>
        </w:rPr>
        <w:t>reuungsdienst</w:t>
      </w:r>
    </w:p>
    <w:p w:rsidR="005A51C4" w:rsidRDefault="00594D1D" w:rsidP="00AC7228">
      <w:pPr>
        <w:tabs>
          <w:tab w:val="left" w:pos="1985"/>
        </w:tabs>
        <w:rPr>
          <w:sz w:val="20"/>
        </w:rPr>
      </w:pPr>
      <w:r w:rsidRPr="00594D1D">
        <w:rPr>
          <w:sz w:val="20"/>
        </w:rPr>
        <w:t>Viele Mitglieder der JHG Magdeburg kümmern sich in ihren Wohnorten und Kirchengemeinden um hilfsbedürftige Personen</w:t>
      </w:r>
      <w:r>
        <w:rPr>
          <w:sz w:val="20"/>
        </w:rPr>
        <w:t>, indem sie diese regelmäßig besuchen, Einkäufe für sie tätigen, Arztbesuche organisieren und im Notfall erreichbar sind.</w:t>
      </w:r>
      <w:r w:rsidR="000F56D5" w:rsidRPr="0025575C">
        <w:rPr>
          <w:sz w:val="20"/>
        </w:rPr>
        <w:t xml:space="preserve"> </w:t>
      </w:r>
      <w:r w:rsidR="005A51C4" w:rsidRPr="0025575C">
        <w:rPr>
          <w:sz w:val="20"/>
        </w:rPr>
        <w:t xml:space="preserve">Für diese Zwecke wurde der von der </w:t>
      </w:r>
      <w:r w:rsidR="000F56D5">
        <w:rPr>
          <w:sz w:val="20"/>
        </w:rPr>
        <w:t xml:space="preserve">Provinzial-Sächsischen </w:t>
      </w:r>
      <w:r w:rsidR="005A51C4" w:rsidRPr="0025575C">
        <w:rPr>
          <w:sz w:val="20"/>
        </w:rPr>
        <w:t>Genossenschaft überwiesene Betrag eingesetzt</w:t>
      </w:r>
      <w:r w:rsidR="000F56D5">
        <w:rPr>
          <w:sz w:val="20"/>
        </w:rPr>
        <w:t>.</w:t>
      </w:r>
    </w:p>
    <w:p w:rsidR="00594D1D" w:rsidRPr="0025575C" w:rsidRDefault="00594D1D" w:rsidP="00AC7228">
      <w:pPr>
        <w:tabs>
          <w:tab w:val="left" w:pos="1985"/>
        </w:tabs>
        <w:rPr>
          <w:sz w:val="20"/>
        </w:rPr>
      </w:pPr>
    </w:p>
    <w:p w:rsidR="00465DE9" w:rsidRPr="0025575C" w:rsidRDefault="00465DE9" w:rsidP="00465DE9">
      <w:pPr>
        <w:rPr>
          <w:b/>
          <w:bCs/>
          <w:szCs w:val="24"/>
        </w:rPr>
      </w:pPr>
      <w:r w:rsidRPr="0025575C">
        <w:rPr>
          <w:b/>
          <w:bCs/>
          <w:szCs w:val="24"/>
        </w:rPr>
        <w:t>Organisatorische Arbeiten</w:t>
      </w:r>
    </w:p>
    <w:p w:rsidR="00465DE9" w:rsidRPr="0025575C" w:rsidRDefault="00465DE9" w:rsidP="00465DE9">
      <w:pPr>
        <w:numPr>
          <w:ilvl w:val="0"/>
          <w:numId w:val="9"/>
        </w:numPr>
        <w:tabs>
          <w:tab w:val="left" w:pos="1985"/>
        </w:tabs>
        <w:rPr>
          <w:sz w:val="20"/>
        </w:rPr>
      </w:pPr>
      <w:r w:rsidRPr="0025575C">
        <w:rPr>
          <w:sz w:val="20"/>
        </w:rPr>
        <w:t>Jahresabrechnung, Erstellen von Spendenbescheinigungen und Jahresbericht</w:t>
      </w:r>
    </w:p>
    <w:p w:rsidR="00465DE9" w:rsidRPr="0025575C" w:rsidRDefault="00465DE9" w:rsidP="00465DE9">
      <w:pPr>
        <w:numPr>
          <w:ilvl w:val="0"/>
          <w:numId w:val="9"/>
        </w:numPr>
        <w:tabs>
          <w:tab w:val="left" w:pos="1985"/>
        </w:tabs>
        <w:rPr>
          <w:sz w:val="20"/>
        </w:rPr>
      </w:pPr>
      <w:r w:rsidRPr="0025575C">
        <w:rPr>
          <w:sz w:val="20"/>
        </w:rPr>
        <w:t>organisatorische Vorbereitung der diesjährigen Rumänienreise</w:t>
      </w:r>
      <w:r w:rsidR="000A4BFA">
        <w:rPr>
          <w:sz w:val="20"/>
        </w:rPr>
        <w:t>n</w:t>
      </w:r>
      <w:r w:rsidRPr="0025575C">
        <w:rPr>
          <w:sz w:val="20"/>
        </w:rPr>
        <w:t xml:space="preserve"> </w:t>
      </w:r>
    </w:p>
    <w:p w:rsidR="007F3079" w:rsidRDefault="007F3079" w:rsidP="006A78AB">
      <w:pPr>
        <w:tabs>
          <w:tab w:val="left" w:pos="1985"/>
        </w:tabs>
        <w:rPr>
          <w:szCs w:val="24"/>
        </w:rPr>
      </w:pPr>
    </w:p>
    <w:p w:rsidR="00594D1D" w:rsidRDefault="004F51D6" w:rsidP="004F51D6">
      <w:pPr>
        <w:rPr>
          <w:b/>
        </w:rPr>
      </w:pPr>
      <w:r>
        <w:rPr>
          <w:b/>
        </w:rPr>
        <w:t>Teilnahme am Treffen der Aktionsgruppen des D</w:t>
      </w:r>
      <w:r w:rsidR="00594D1D">
        <w:rPr>
          <w:b/>
        </w:rPr>
        <w:t xml:space="preserve">iakonischen </w:t>
      </w:r>
      <w:r>
        <w:rPr>
          <w:b/>
        </w:rPr>
        <w:t>W</w:t>
      </w:r>
      <w:r w:rsidR="00594D1D">
        <w:rPr>
          <w:b/>
        </w:rPr>
        <w:t>erkes der EKM</w:t>
      </w:r>
      <w:r>
        <w:rPr>
          <w:b/>
        </w:rPr>
        <w:t xml:space="preserve"> in Halle </w:t>
      </w:r>
    </w:p>
    <w:p w:rsidR="004F51D6" w:rsidRPr="00594D1D" w:rsidRDefault="004F51D6" w:rsidP="00594D1D">
      <w:pPr>
        <w:numPr>
          <w:ilvl w:val="0"/>
          <w:numId w:val="16"/>
        </w:numPr>
        <w:rPr>
          <w:sz w:val="20"/>
        </w:rPr>
      </w:pPr>
      <w:r w:rsidRPr="00594D1D">
        <w:rPr>
          <w:sz w:val="20"/>
        </w:rPr>
        <w:t xml:space="preserve">Wiederwahl </w:t>
      </w:r>
      <w:r w:rsidR="00594D1D">
        <w:rPr>
          <w:sz w:val="20"/>
        </w:rPr>
        <w:t>von Herrn Dr. Lutz Lindenau in den Vergabeausschuss</w:t>
      </w:r>
    </w:p>
    <w:p w:rsidR="00594D1D" w:rsidRDefault="00F37FA7">
      <w:pPr>
        <w:numPr>
          <w:ilvl w:val="0"/>
          <w:numId w:val="11"/>
        </w:numPr>
        <w:rPr>
          <w:sz w:val="20"/>
        </w:rPr>
      </w:pPr>
      <w:r w:rsidRPr="0025575C">
        <w:rPr>
          <w:sz w:val="20"/>
        </w:rPr>
        <w:t xml:space="preserve">Regelmäßige Teilnahme am Erfahrungsaustausch über die Osteuropaarbeit </w:t>
      </w:r>
    </w:p>
    <w:p w:rsidR="00594D1D" w:rsidRDefault="00F37FA7">
      <w:pPr>
        <w:numPr>
          <w:ilvl w:val="0"/>
          <w:numId w:val="11"/>
        </w:numPr>
        <w:rPr>
          <w:sz w:val="20"/>
        </w:rPr>
      </w:pPr>
      <w:r w:rsidRPr="0025575C">
        <w:rPr>
          <w:sz w:val="20"/>
        </w:rPr>
        <w:t>Mitarbeit im Vergabeausschuss der Aktion „Hoffnung für Osteuropa“</w:t>
      </w:r>
      <w:r w:rsidR="00F607DE" w:rsidRPr="0025575C">
        <w:rPr>
          <w:sz w:val="20"/>
        </w:rPr>
        <w:t xml:space="preserve"> </w:t>
      </w:r>
    </w:p>
    <w:p w:rsidR="009D4929" w:rsidRPr="0025575C" w:rsidRDefault="009D4929">
      <w:pPr>
        <w:rPr>
          <w:sz w:val="20"/>
        </w:rPr>
      </w:pPr>
    </w:p>
    <w:p w:rsidR="00465DE9" w:rsidRPr="0025575C" w:rsidRDefault="00465DE9" w:rsidP="00465DE9">
      <w:pPr>
        <w:tabs>
          <w:tab w:val="left" w:pos="1985"/>
        </w:tabs>
        <w:rPr>
          <w:b/>
          <w:szCs w:val="24"/>
        </w:rPr>
      </w:pPr>
      <w:r w:rsidRPr="0025575C">
        <w:rPr>
          <w:b/>
          <w:szCs w:val="24"/>
        </w:rPr>
        <w:t>Organisation von Spenden</w:t>
      </w:r>
    </w:p>
    <w:p w:rsidR="00465DE9" w:rsidRPr="0025575C" w:rsidRDefault="00465DE9" w:rsidP="00465DE9">
      <w:pPr>
        <w:tabs>
          <w:tab w:val="left" w:pos="1985"/>
        </w:tabs>
        <w:rPr>
          <w:sz w:val="20"/>
        </w:rPr>
      </w:pPr>
      <w:r w:rsidRPr="0025575C">
        <w:rPr>
          <w:sz w:val="20"/>
        </w:rPr>
        <w:t>Viele Einzelpersonen und Unternehmen unterstützen die Arbeit der JHG Magdeburg durch Geld- und Sachspenden.</w:t>
      </w:r>
    </w:p>
    <w:p w:rsidR="00465DE9" w:rsidRPr="0025575C" w:rsidRDefault="00465DE9" w:rsidP="00465DE9">
      <w:pPr>
        <w:rPr>
          <w:sz w:val="20"/>
        </w:rPr>
      </w:pPr>
      <w:r w:rsidRPr="0025575C">
        <w:rPr>
          <w:sz w:val="20"/>
        </w:rPr>
        <w:t>Verteilt über das ganze Jahr werden medizinische Geräte und allgemeiner Krankenhausbedarf gesammelt aus der Auflösung von Praxen niedergelassener Ärzte und von Krankenhäusern und Kliniken.</w:t>
      </w:r>
    </w:p>
    <w:p w:rsidR="0025575C" w:rsidRPr="0025575C" w:rsidRDefault="0025575C">
      <w:pPr>
        <w:rPr>
          <w:szCs w:val="24"/>
        </w:rPr>
      </w:pPr>
    </w:p>
    <w:p w:rsidR="00B64606" w:rsidRPr="0025575C" w:rsidRDefault="00B64606">
      <w:pPr>
        <w:rPr>
          <w:b/>
          <w:szCs w:val="24"/>
        </w:rPr>
      </w:pPr>
      <w:r w:rsidRPr="0025575C">
        <w:rPr>
          <w:b/>
          <w:szCs w:val="24"/>
        </w:rPr>
        <w:t xml:space="preserve">Planungen für das Jahr </w:t>
      </w:r>
      <w:r w:rsidR="004F51D6">
        <w:rPr>
          <w:b/>
          <w:szCs w:val="24"/>
        </w:rPr>
        <w:t>2012</w:t>
      </w:r>
    </w:p>
    <w:p w:rsidR="00643637" w:rsidRDefault="00643637">
      <w:pPr>
        <w:rPr>
          <w:sz w:val="20"/>
        </w:rPr>
      </w:pPr>
      <w:r>
        <w:rPr>
          <w:sz w:val="20"/>
        </w:rPr>
        <w:t xml:space="preserve">Die Fertigstellung und Einweihung des </w:t>
      </w:r>
      <w:r w:rsidR="004F51D6">
        <w:rPr>
          <w:sz w:val="20"/>
        </w:rPr>
        <w:t>Altenheim</w:t>
      </w:r>
      <w:r>
        <w:rPr>
          <w:sz w:val="20"/>
        </w:rPr>
        <w:t xml:space="preserve">es in Varatec soll wahrscheinlich im August 2012 erfolgen. Ein Aufruf an die Altenheime  des Johanniterordens und der Pfeifferschen Stiftungen wurde gestartet, um die </w:t>
      </w:r>
      <w:r w:rsidR="000F56D5">
        <w:rPr>
          <w:sz w:val="20"/>
        </w:rPr>
        <w:t>Ausstattung</w:t>
      </w:r>
      <w:r>
        <w:rPr>
          <w:sz w:val="20"/>
        </w:rPr>
        <w:t xml:space="preserve"> mit Betten und all dem Zubehör, das man zum Betrieb eines Altenheims benötigt, zu sichern.</w:t>
      </w:r>
    </w:p>
    <w:p w:rsidR="00643637" w:rsidRDefault="00643637">
      <w:pPr>
        <w:rPr>
          <w:sz w:val="20"/>
        </w:rPr>
      </w:pPr>
      <w:r>
        <w:rPr>
          <w:sz w:val="20"/>
        </w:rPr>
        <w:t>D</w:t>
      </w:r>
      <w:r w:rsidR="00B64606" w:rsidRPr="00C27735">
        <w:rPr>
          <w:sz w:val="20"/>
        </w:rPr>
        <w:t xml:space="preserve">ie laufenden Projekte in Rumänien, in der Ukraine und Kamerun </w:t>
      </w:r>
      <w:r>
        <w:rPr>
          <w:sz w:val="20"/>
        </w:rPr>
        <w:t xml:space="preserve">sollen </w:t>
      </w:r>
      <w:r w:rsidR="00B64606" w:rsidRPr="00C27735">
        <w:rPr>
          <w:sz w:val="20"/>
        </w:rPr>
        <w:t>weitergeführt</w:t>
      </w:r>
      <w:r>
        <w:rPr>
          <w:sz w:val="20"/>
        </w:rPr>
        <w:t xml:space="preserve"> werden</w:t>
      </w:r>
      <w:r w:rsidR="00B64606" w:rsidRPr="00C27735">
        <w:rPr>
          <w:sz w:val="20"/>
        </w:rPr>
        <w:t>.</w:t>
      </w:r>
    </w:p>
    <w:p w:rsidR="00643637" w:rsidRDefault="00B64606">
      <w:pPr>
        <w:rPr>
          <w:sz w:val="20"/>
        </w:rPr>
      </w:pPr>
      <w:r w:rsidRPr="00C27735">
        <w:rPr>
          <w:sz w:val="20"/>
        </w:rPr>
        <w:t>Die Zusammenarbeit mit den Einrichtungen des Ordens (JUH, Altenpflegeheim</w:t>
      </w:r>
      <w:r w:rsidR="00643637">
        <w:rPr>
          <w:sz w:val="20"/>
        </w:rPr>
        <w:t xml:space="preserve"> Bethanien Oschersleben</w:t>
      </w:r>
      <w:r w:rsidRPr="00C27735">
        <w:rPr>
          <w:sz w:val="20"/>
        </w:rPr>
        <w:t xml:space="preserve">) bleibt Schwerpunkt unserer Arbeit. </w:t>
      </w:r>
    </w:p>
    <w:p w:rsidR="00643637" w:rsidRDefault="00B64606">
      <w:pPr>
        <w:rPr>
          <w:sz w:val="20"/>
        </w:rPr>
      </w:pPr>
      <w:r w:rsidRPr="00C27735">
        <w:rPr>
          <w:sz w:val="20"/>
        </w:rPr>
        <w:t>Die ambulante Betreuung von alten und behinderten Menschen soll ausgebaut werden.</w:t>
      </w:r>
      <w:r w:rsidR="00995DD2">
        <w:rPr>
          <w:sz w:val="20"/>
        </w:rPr>
        <w:t xml:space="preserve"> </w:t>
      </w:r>
    </w:p>
    <w:p w:rsidR="0025575C" w:rsidRPr="00C27735" w:rsidRDefault="00995DD2">
      <w:pPr>
        <w:rPr>
          <w:sz w:val="20"/>
        </w:rPr>
      </w:pPr>
      <w:r>
        <w:rPr>
          <w:sz w:val="20"/>
        </w:rPr>
        <w:t>Die Unterstützung des “Rauhen Hauses“ in Halberstadt und der „Cracau-</w:t>
      </w:r>
      <w:r w:rsidR="00643637">
        <w:rPr>
          <w:sz w:val="20"/>
        </w:rPr>
        <w:t>c</w:t>
      </w:r>
      <w:r>
        <w:rPr>
          <w:sz w:val="20"/>
        </w:rPr>
        <w:t>itz“ wird, wenn entsprechende Spenden zur Verfügung stehen, fortgesetzt.</w:t>
      </w:r>
    </w:p>
    <w:p w:rsidR="001A74A8" w:rsidRDefault="001A74A8">
      <w:pPr>
        <w:rPr>
          <w:szCs w:val="24"/>
        </w:rPr>
      </w:pPr>
    </w:p>
    <w:p w:rsidR="008171E4" w:rsidRPr="0025575C" w:rsidRDefault="008171E4">
      <w:pPr>
        <w:rPr>
          <w:szCs w:val="24"/>
        </w:rPr>
      </w:pPr>
      <w:bookmarkStart w:id="0" w:name="_GoBack"/>
      <w:bookmarkEnd w:id="0"/>
    </w:p>
    <w:p w:rsidR="001D4871" w:rsidRDefault="00D465FA" w:rsidP="00B64606">
      <w:pPr>
        <w:jc w:val="center"/>
        <w:rPr>
          <w:b/>
          <w:sz w:val="28"/>
          <w:szCs w:val="28"/>
        </w:rPr>
      </w:pPr>
      <w:r w:rsidRPr="0025575C">
        <w:rPr>
          <w:b/>
          <w:sz w:val="28"/>
          <w:szCs w:val="28"/>
        </w:rPr>
        <w:t xml:space="preserve">Allen Mitgliedern und Spendern möchten wir für die </w:t>
      </w:r>
      <w:r w:rsidR="00B36D7E" w:rsidRPr="0025575C">
        <w:rPr>
          <w:b/>
          <w:sz w:val="28"/>
          <w:szCs w:val="28"/>
        </w:rPr>
        <w:t xml:space="preserve">Spenden und </w:t>
      </w:r>
      <w:r w:rsidRPr="0025575C">
        <w:rPr>
          <w:b/>
          <w:sz w:val="28"/>
          <w:szCs w:val="28"/>
        </w:rPr>
        <w:t>erbrachten Leistungen herzlichen Dank aussprechen!</w:t>
      </w:r>
    </w:p>
    <w:p w:rsidR="00D9648B" w:rsidRDefault="00D9648B">
      <w:pPr>
        <w:rPr>
          <w:sz w:val="20"/>
        </w:rPr>
      </w:pPr>
    </w:p>
    <w:tbl>
      <w:tblPr>
        <w:tblW w:w="11785" w:type="dxa"/>
        <w:tblInd w:w="70" w:type="dxa"/>
        <w:tblCellMar>
          <w:left w:w="70" w:type="dxa"/>
          <w:right w:w="70" w:type="dxa"/>
        </w:tblCellMar>
        <w:tblLook w:val="0000" w:firstRow="0" w:lastRow="0" w:firstColumn="0" w:lastColumn="0" w:noHBand="0" w:noVBand="0"/>
      </w:tblPr>
      <w:tblGrid>
        <w:gridCol w:w="11785"/>
      </w:tblGrid>
      <w:tr w:rsidR="002C33D2" w:rsidRPr="002C33D2">
        <w:trPr>
          <w:trHeight w:val="255"/>
        </w:trPr>
        <w:tc>
          <w:tcPr>
            <w:tcW w:w="11785" w:type="dxa"/>
            <w:tcBorders>
              <w:top w:val="nil"/>
              <w:left w:val="nil"/>
              <w:bottom w:val="nil"/>
              <w:right w:val="nil"/>
            </w:tcBorders>
            <w:shd w:val="clear" w:color="auto" w:fill="auto"/>
            <w:noWrap/>
            <w:vAlign w:val="bottom"/>
          </w:tcPr>
          <w:p w:rsidR="002C33D2" w:rsidRPr="002C33D2" w:rsidRDefault="002C33D2" w:rsidP="00166F1E">
            <w:pPr>
              <w:jc w:val="left"/>
              <w:rPr>
                <w:rFonts w:cs="Arial"/>
                <w:sz w:val="20"/>
              </w:rPr>
            </w:pPr>
          </w:p>
        </w:tc>
      </w:tr>
    </w:tbl>
    <w:p w:rsidR="00F86D42" w:rsidRPr="002C33D2" w:rsidRDefault="00F86D42">
      <w:pPr>
        <w:rPr>
          <w:rFonts w:cs="Arial"/>
          <w:sz w:val="20"/>
        </w:rPr>
      </w:pPr>
    </w:p>
    <w:sectPr w:rsidR="00F86D42" w:rsidRPr="002C33D2" w:rsidSect="008171E4">
      <w:pgSz w:w="11906" w:h="16838"/>
      <w:pgMar w:top="567"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6A2550"/>
    <w:multiLevelType w:val="hybridMultilevel"/>
    <w:tmpl w:val="6BBA45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CB81EAE"/>
    <w:multiLevelType w:val="hybridMultilevel"/>
    <w:tmpl w:val="4056A56A"/>
    <w:lvl w:ilvl="0" w:tplc="04070001">
      <w:start w:val="1"/>
      <w:numFmt w:val="bullet"/>
      <w:lvlText w:val=""/>
      <w:lvlJc w:val="left"/>
      <w:pPr>
        <w:tabs>
          <w:tab w:val="num" w:pos="720"/>
        </w:tabs>
        <w:ind w:left="720" w:hanging="360"/>
      </w:pPr>
      <w:rPr>
        <w:rFonts w:ascii="Symbol" w:hAnsi="Symbol" w:hint="default"/>
      </w:rPr>
    </w:lvl>
    <w:lvl w:ilvl="1" w:tplc="A84E621C">
      <w:start w:val="1"/>
      <w:numFmt w:val="bullet"/>
      <w:lvlText w:val="-"/>
      <w:lvlJc w:val="left"/>
      <w:pPr>
        <w:tabs>
          <w:tab w:val="num" w:pos="1440"/>
        </w:tabs>
        <w:ind w:left="1440" w:hanging="360"/>
      </w:pPr>
      <w:rPr>
        <w:rFonts w:hint="default"/>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3EC4806"/>
    <w:multiLevelType w:val="hybridMultilevel"/>
    <w:tmpl w:val="A3660B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4CB3E3C"/>
    <w:multiLevelType w:val="hybridMultilevel"/>
    <w:tmpl w:val="98546BC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7163E77"/>
    <w:multiLevelType w:val="hybridMultilevel"/>
    <w:tmpl w:val="4C0CD3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2C916AF6"/>
    <w:multiLevelType w:val="hybridMultilevel"/>
    <w:tmpl w:val="37227E84"/>
    <w:lvl w:ilvl="0" w:tplc="A84E621C">
      <w:start w:val="1"/>
      <w:numFmt w:val="bullet"/>
      <w:lvlText w:val="-"/>
      <w:lvlJc w:val="left"/>
      <w:pPr>
        <w:tabs>
          <w:tab w:val="num" w:pos="720"/>
        </w:tabs>
        <w:ind w:left="720"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3CAD0012"/>
    <w:multiLevelType w:val="multilevel"/>
    <w:tmpl w:val="A1501D56"/>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4536"/>
        </w:tabs>
        <w:ind w:left="4536" w:hanging="576"/>
      </w:pPr>
      <w:rPr>
        <w:i w:val="0"/>
      </w:r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3DC55D18"/>
    <w:multiLevelType w:val="hybridMultilevel"/>
    <w:tmpl w:val="4E50E0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4E7E777B"/>
    <w:multiLevelType w:val="multilevel"/>
    <w:tmpl w:val="B80C33DC"/>
    <w:lvl w:ilvl="0">
      <w:start w:val="1"/>
      <w:numFmt w:val="decimal"/>
      <w:pStyle w:val="berschrift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1806BC5"/>
    <w:multiLevelType w:val="hybridMultilevel"/>
    <w:tmpl w:val="4080E2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9"/>
  </w:num>
  <w:num w:numId="6">
    <w:abstractNumId w:val="9"/>
  </w:num>
  <w:num w:numId="7">
    <w:abstractNumId w:val="9"/>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10"/>
  </w:num>
  <w:num w:numId="10">
    <w:abstractNumId w:val="3"/>
  </w:num>
  <w:num w:numId="11">
    <w:abstractNumId w:val="2"/>
  </w:num>
  <w:num w:numId="12">
    <w:abstractNumId w:val="4"/>
  </w:num>
  <w:num w:numId="13">
    <w:abstractNumId w:val="6"/>
  </w:num>
  <w:num w:numId="14">
    <w:abstractNumId w:val="1"/>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FFF"/>
    <w:rsid w:val="00000A10"/>
    <w:rsid w:val="00003D07"/>
    <w:rsid w:val="00011558"/>
    <w:rsid w:val="00011E19"/>
    <w:rsid w:val="00073C46"/>
    <w:rsid w:val="000803E0"/>
    <w:rsid w:val="00096666"/>
    <w:rsid w:val="000A4BFA"/>
    <w:rsid w:val="000A5E89"/>
    <w:rsid w:val="000A6450"/>
    <w:rsid w:val="000F56D5"/>
    <w:rsid w:val="00116FE3"/>
    <w:rsid w:val="001324C9"/>
    <w:rsid w:val="001406EA"/>
    <w:rsid w:val="00166F1E"/>
    <w:rsid w:val="001A74A8"/>
    <w:rsid w:val="001B2162"/>
    <w:rsid w:val="001B4139"/>
    <w:rsid w:val="001B6766"/>
    <w:rsid w:val="001B6B1F"/>
    <w:rsid w:val="001C346A"/>
    <w:rsid w:val="001D4871"/>
    <w:rsid w:val="001E27B7"/>
    <w:rsid w:val="001F1056"/>
    <w:rsid w:val="001F3EC9"/>
    <w:rsid w:val="00233F60"/>
    <w:rsid w:val="00243212"/>
    <w:rsid w:val="0025575C"/>
    <w:rsid w:val="00276ECD"/>
    <w:rsid w:val="002C33D2"/>
    <w:rsid w:val="002D4908"/>
    <w:rsid w:val="002F6258"/>
    <w:rsid w:val="00324C65"/>
    <w:rsid w:val="003300C0"/>
    <w:rsid w:val="0034027E"/>
    <w:rsid w:val="00350A07"/>
    <w:rsid w:val="003609F5"/>
    <w:rsid w:val="00383174"/>
    <w:rsid w:val="003A4C5F"/>
    <w:rsid w:val="003C5282"/>
    <w:rsid w:val="0042634B"/>
    <w:rsid w:val="00465DE9"/>
    <w:rsid w:val="004845C9"/>
    <w:rsid w:val="0048670A"/>
    <w:rsid w:val="004A6211"/>
    <w:rsid w:val="004C2775"/>
    <w:rsid w:val="004F2BBA"/>
    <w:rsid w:val="004F51D6"/>
    <w:rsid w:val="005100F0"/>
    <w:rsid w:val="00555E04"/>
    <w:rsid w:val="00555ED3"/>
    <w:rsid w:val="0057247D"/>
    <w:rsid w:val="00594D1D"/>
    <w:rsid w:val="005A51C4"/>
    <w:rsid w:val="005B1DF2"/>
    <w:rsid w:val="005C2770"/>
    <w:rsid w:val="005C628B"/>
    <w:rsid w:val="005D5CD6"/>
    <w:rsid w:val="005D5E4B"/>
    <w:rsid w:val="00625967"/>
    <w:rsid w:val="00643637"/>
    <w:rsid w:val="006509CC"/>
    <w:rsid w:val="0065500F"/>
    <w:rsid w:val="00681334"/>
    <w:rsid w:val="00691CAE"/>
    <w:rsid w:val="00695533"/>
    <w:rsid w:val="006A109E"/>
    <w:rsid w:val="006A78AB"/>
    <w:rsid w:val="006C1971"/>
    <w:rsid w:val="006C2A1A"/>
    <w:rsid w:val="006C6E3C"/>
    <w:rsid w:val="006D4057"/>
    <w:rsid w:val="0072145C"/>
    <w:rsid w:val="007516FD"/>
    <w:rsid w:val="007D59C4"/>
    <w:rsid w:val="007D78D1"/>
    <w:rsid w:val="007F3079"/>
    <w:rsid w:val="008171E4"/>
    <w:rsid w:val="00823DD9"/>
    <w:rsid w:val="00836E71"/>
    <w:rsid w:val="0084183D"/>
    <w:rsid w:val="0086649E"/>
    <w:rsid w:val="00866F25"/>
    <w:rsid w:val="00867509"/>
    <w:rsid w:val="00892871"/>
    <w:rsid w:val="008E4A2B"/>
    <w:rsid w:val="008E4D4D"/>
    <w:rsid w:val="008E6858"/>
    <w:rsid w:val="00902A41"/>
    <w:rsid w:val="009071E9"/>
    <w:rsid w:val="009118B4"/>
    <w:rsid w:val="00915D7E"/>
    <w:rsid w:val="00925E44"/>
    <w:rsid w:val="009957DC"/>
    <w:rsid w:val="00995DD2"/>
    <w:rsid w:val="009A5FE3"/>
    <w:rsid w:val="009B40AA"/>
    <w:rsid w:val="009B5194"/>
    <w:rsid w:val="009D4929"/>
    <w:rsid w:val="009E1F8E"/>
    <w:rsid w:val="00A01D30"/>
    <w:rsid w:val="00A30243"/>
    <w:rsid w:val="00A54A6C"/>
    <w:rsid w:val="00A61363"/>
    <w:rsid w:val="00A672A5"/>
    <w:rsid w:val="00A82810"/>
    <w:rsid w:val="00A8387F"/>
    <w:rsid w:val="00A867E4"/>
    <w:rsid w:val="00A9563B"/>
    <w:rsid w:val="00AA5E1A"/>
    <w:rsid w:val="00AB20DA"/>
    <w:rsid w:val="00AC7228"/>
    <w:rsid w:val="00AE0685"/>
    <w:rsid w:val="00AE2854"/>
    <w:rsid w:val="00B13422"/>
    <w:rsid w:val="00B273E0"/>
    <w:rsid w:val="00B36D7E"/>
    <w:rsid w:val="00B40519"/>
    <w:rsid w:val="00B457ED"/>
    <w:rsid w:val="00B505E3"/>
    <w:rsid w:val="00B64606"/>
    <w:rsid w:val="00B66FBB"/>
    <w:rsid w:val="00BB37AB"/>
    <w:rsid w:val="00BB3FAC"/>
    <w:rsid w:val="00BB78EA"/>
    <w:rsid w:val="00BD4AC9"/>
    <w:rsid w:val="00BD4FC3"/>
    <w:rsid w:val="00C223FA"/>
    <w:rsid w:val="00C2574C"/>
    <w:rsid w:val="00C27735"/>
    <w:rsid w:val="00C52345"/>
    <w:rsid w:val="00C609AB"/>
    <w:rsid w:val="00C75B76"/>
    <w:rsid w:val="00CB05BF"/>
    <w:rsid w:val="00CB7B98"/>
    <w:rsid w:val="00CC347B"/>
    <w:rsid w:val="00CD1E58"/>
    <w:rsid w:val="00CF5D88"/>
    <w:rsid w:val="00D37B6A"/>
    <w:rsid w:val="00D42EC2"/>
    <w:rsid w:val="00D465FA"/>
    <w:rsid w:val="00D551A8"/>
    <w:rsid w:val="00D61970"/>
    <w:rsid w:val="00D677D8"/>
    <w:rsid w:val="00D70660"/>
    <w:rsid w:val="00D9648B"/>
    <w:rsid w:val="00DA27EB"/>
    <w:rsid w:val="00DB1DD3"/>
    <w:rsid w:val="00DF0D1E"/>
    <w:rsid w:val="00E00C54"/>
    <w:rsid w:val="00E17FC7"/>
    <w:rsid w:val="00E61C6C"/>
    <w:rsid w:val="00E62629"/>
    <w:rsid w:val="00E77512"/>
    <w:rsid w:val="00E87BCA"/>
    <w:rsid w:val="00EC283D"/>
    <w:rsid w:val="00EF335B"/>
    <w:rsid w:val="00EF5ABD"/>
    <w:rsid w:val="00F07C47"/>
    <w:rsid w:val="00F22BE5"/>
    <w:rsid w:val="00F26F35"/>
    <w:rsid w:val="00F37FA7"/>
    <w:rsid w:val="00F47662"/>
    <w:rsid w:val="00F607DE"/>
    <w:rsid w:val="00F60FFF"/>
    <w:rsid w:val="00F70CC0"/>
    <w:rsid w:val="00F86D42"/>
    <w:rsid w:val="00FA4877"/>
    <w:rsid w:val="00FD07AE"/>
    <w:rsid w:val="00FE6C17"/>
    <w:rsid w:val="00FF0E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jc w:val="both"/>
    </w:pPr>
    <w:rPr>
      <w:rFonts w:ascii="Arial" w:hAnsi="Arial"/>
      <w:sz w:val="24"/>
    </w:rPr>
  </w:style>
  <w:style w:type="paragraph" w:styleId="berschrift1">
    <w:name w:val="heading 1"/>
    <w:basedOn w:val="Standard"/>
    <w:next w:val="Standard"/>
    <w:qFormat/>
    <w:pPr>
      <w:keepNext/>
      <w:numPr>
        <w:numId w:val="5"/>
      </w:numPr>
      <w:spacing w:before="240" w:after="60"/>
      <w:outlineLvl w:val="0"/>
    </w:pPr>
    <w:rPr>
      <w:rFonts w:cs="Arial"/>
      <w:b/>
      <w:bCs/>
      <w:kern w:val="32"/>
      <w:sz w:val="32"/>
      <w:szCs w:val="32"/>
    </w:rPr>
  </w:style>
  <w:style w:type="paragraph" w:styleId="berschrift2">
    <w:name w:val="heading 2"/>
    <w:basedOn w:val="Standard"/>
    <w:next w:val="Standard"/>
    <w:qFormat/>
    <w:pPr>
      <w:keepNext/>
      <w:numPr>
        <w:ilvl w:val="1"/>
        <w:numId w:val="4"/>
      </w:numPr>
      <w:tabs>
        <w:tab w:val="left" w:pos="567"/>
      </w:tabs>
      <w:spacing w:before="240" w:after="60"/>
      <w:jc w:val="left"/>
      <w:outlineLvl w:val="1"/>
    </w:pPr>
    <w:rPr>
      <w:rFonts w:cs="Arial"/>
      <w:b/>
      <w:bCs/>
      <w:iCs/>
      <w:sz w:val="28"/>
      <w:szCs w:val="28"/>
    </w:rPr>
  </w:style>
  <w:style w:type="paragraph" w:styleId="berschrift3">
    <w:name w:val="heading 3"/>
    <w:basedOn w:val="Standard"/>
    <w:next w:val="Standard"/>
    <w:qFormat/>
    <w:pPr>
      <w:keepNext/>
      <w:numPr>
        <w:ilvl w:val="2"/>
        <w:numId w:val="6"/>
      </w:numPr>
      <w:spacing w:before="120" w:after="60"/>
      <w:outlineLvl w:val="2"/>
    </w:pPr>
    <w:rPr>
      <w:rFonts w:cs="Arial"/>
      <w:b/>
      <w:bCs/>
      <w:sz w:val="26"/>
      <w:szCs w:val="26"/>
    </w:rPr>
  </w:style>
  <w:style w:type="paragraph" w:styleId="berschrift4">
    <w:name w:val="heading 4"/>
    <w:basedOn w:val="Standard"/>
    <w:next w:val="Standard"/>
    <w:qFormat/>
    <w:pPr>
      <w:keepNext/>
      <w:numPr>
        <w:ilvl w:val="3"/>
        <w:numId w:val="7"/>
      </w:numPr>
      <w:spacing w:before="240" w:after="60"/>
      <w:outlineLvl w:val="3"/>
    </w:pPr>
    <w:rPr>
      <w:rFonts w:ascii="Times New Roman" w:hAnsi="Times New Roman"/>
      <w:b/>
      <w:b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Abbildungsverzeichnis">
    <w:name w:val="table of figures"/>
    <w:basedOn w:val="Standard"/>
    <w:next w:val="Standard"/>
    <w:autoRedefine/>
    <w:semiHidden/>
    <w:pPr>
      <w:ind w:left="737" w:right="284" w:hanging="737"/>
    </w:pPr>
  </w:style>
  <w:style w:type="paragraph" w:styleId="Beschriftung">
    <w:name w:val="caption"/>
    <w:basedOn w:val="Standard"/>
    <w:next w:val="Standard"/>
    <w:qFormat/>
    <w:pPr>
      <w:spacing w:before="120" w:after="120"/>
    </w:pPr>
    <w:rPr>
      <w:b/>
      <w:bCs/>
      <w:sz w:val="20"/>
    </w:rPr>
  </w:style>
  <w:style w:type="paragraph" w:customStyle="1" w:styleId="Schlu">
    <w:name w:val="Schluß"/>
    <w:basedOn w:val="Standard"/>
    <w:rsid w:val="005B1DF2"/>
    <w:pPr>
      <w:jc w:val="left"/>
    </w:pPr>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jc w:val="both"/>
    </w:pPr>
    <w:rPr>
      <w:rFonts w:ascii="Arial" w:hAnsi="Arial"/>
      <w:sz w:val="24"/>
    </w:rPr>
  </w:style>
  <w:style w:type="paragraph" w:styleId="berschrift1">
    <w:name w:val="heading 1"/>
    <w:basedOn w:val="Standard"/>
    <w:next w:val="Standard"/>
    <w:qFormat/>
    <w:pPr>
      <w:keepNext/>
      <w:numPr>
        <w:numId w:val="5"/>
      </w:numPr>
      <w:spacing w:before="240" w:after="60"/>
      <w:outlineLvl w:val="0"/>
    </w:pPr>
    <w:rPr>
      <w:rFonts w:cs="Arial"/>
      <w:b/>
      <w:bCs/>
      <w:kern w:val="32"/>
      <w:sz w:val="32"/>
      <w:szCs w:val="32"/>
    </w:rPr>
  </w:style>
  <w:style w:type="paragraph" w:styleId="berschrift2">
    <w:name w:val="heading 2"/>
    <w:basedOn w:val="Standard"/>
    <w:next w:val="Standard"/>
    <w:qFormat/>
    <w:pPr>
      <w:keepNext/>
      <w:numPr>
        <w:ilvl w:val="1"/>
        <w:numId w:val="4"/>
      </w:numPr>
      <w:tabs>
        <w:tab w:val="left" w:pos="567"/>
      </w:tabs>
      <w:spacing w:before="240" w:after="60"/>
      <w:jc w:val="left"/>
      <w:outlineLvl w:val="1"/>
    </w:pPr>
    <w:rPr>
      <w:rFonts w:cs="Arial"/>
      <w:b/>
      <w:bCs/>
      <w:iCs/>
      <w:sz w:val="28"/>
      <w:szCs w:val="28"/>
    </w:rPr>
  </w:style>
  <w:style w:type="paragraph" w:styleId="berschrift3">
    <w:name w:val="heading 3"/>
    <w:basedOn w:val="Standard"/>
    <w:next w:val="Standard"/>
    <w:qFormat/>
    <w:pPr>
      <w:keepNext/>
      <w:numPr>
        <w:ilvl w:val="2"/>
        <w:numId w:val="6"/>
      </w:numPr>
      <w:spacing w:before="120" w:after="60"/>
      <w:outlineLvl w:val="2"/>
    </w:pPr>
    <w:rPr>
      <w:rFonts w:cs="Arial"/>
      <w:b/>
      <w:bCs/>
      <w:sz w:val="26"/>
      <w:szCs w:val="26"/>
    </w:rPr>
  </w:style>
  <w:style w:type="paragraph" w:styleId="berschrift4">
    <w:name w:val="heading 4"/>
    <w:basedOn w:val="Standard"/>
    <w:next w:val="Standard"/>
    <w:qFormat/>
    <w:pPr>
      <w:keepNext/>
      <w:numPr>
        <w:ilvl w:val="3"/>
        <w:numId w:val="7"/>
      </w:numPr>
      <w:spacing w:before="240" w:after="60"/>
      <w:outlineLvl w:val="3"/>
    </w:pPr>
    <w:rPr>
      <w:rFonts w:ascii="Times New Roman" w:hAnsi="Times New Roman"/>
      <w:b/>
      <w:b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Abbildungsverzeichnis">
    <w:name w:val="table of figures"/>
    <w:basedOn w:val="Standard"/>
    <w:next w:val="Standard"/>
    <w:autoRedefine/>
    <w:semiHidden/>
    <w:pPr>
      <w:ind w:left="737" w:right="284" w:hanging="737"/>
    </w:pPr>
  </w:style>
  <w:style w:type="paragraph" w:styleId="Beschriftung">
    <w:name w:val="caption"/>
    <w:basedOn w:val="Standard"/>
    <w:next w:val="Standard"/>
    <w:qFormat/>
    <w:pPr>
      <w:spacing w:before="120" w:after="120"/>
    </w:pPr>
    <w:rPr>
      <w:b/>
      <w:bCs/>
      <w:sz w:val="20"/>
    </w:rPr>
  </w:style>
  <w:style w:type="paragraph" w:customStyle="1" w:styleId="Schlu">
    <w:name w:val="Schluß"/>
    <w:basedOn w:val="Standard"/>
    <w:rsid w:val="005B1DF2"/>
    <w:pPr>
      <w:jc w:val="left"/>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1406</Words>
  <Characters>8864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Januar bis April</vt:lpstr>
    </vt:vector>
  </TitlesOfParts>
  <Company>Universität Magdeburg</Company>
  <LinksUpToDate>false</LinksUpToDate>
  <CharactersWithSpaces>10250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 bis April</dc:title>
  <dc:creator>Eva Boese</dc:creator>
  <cp:lastModifiedBy>Andreas Volkmann</cp:lastModifiedBy>
  <cp:revision>2</cp:revision>
  <cp:lastPrinted>2012-01-28T08:59:00Z</cp:lastPrinted>
  <dcterms:created xsi:type="dcterms:W3CDTF">2012-02-03T23:03:00Z</dcterms:created>
  <dcterms:modified xsi:type="dcterms:W3CDTF">2012-02-03T23:03:00Z</dcterms:modified>
</cp:coreProperties>
</file>